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lineRule="atLeast" w:line="200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drawing>
          <wp:anchor behindDoc="0" distT="0" distB="0" distL="114300" distR="11684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30860" cy="694055"/>
            <wp:effectExtent l="0" t="0" r="0" b="0"/>
            <wp:wrapSquare wrapText="bothSides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94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andard"/>
        <w:tabs>
          <w:tab w:val="left" w:pos="1134" w:leader="none"/>
          <w:tab w:val="left" w:pos="2268" w:leader="none"/>
        </w:tabs>
        <w:jc w:val="center"/>
        <w:rPr>
          <w:rFonts w:ascii="Liberation Serif" w:hAnsi="Liberation Serif" w:eastAsia="Times New Roman"/>
          <w:sz w:val="20"/>
          <w:lang w:bidi="ar-SA"/>
        </w:rPr>
      </w:pPr>
      <w:r>
        <w:rPr>
          <w:rFonts w:eastAsia="Times New Roman" w:ascii="Liberation Serif" w:hAnsi="Liberation Serif"/>
          <w:sz w:val="20"/>
          <w:lang w:bidi="ar-SA"/>
        </w:rPr>
      </w:r>
    </w:p>
    <w:p>
      <w:pPr>
        <w:pStyle w:val="Standard"/>
        <w:tabs>
          <w:tab w:val="left" w:pos="1134" w:leader="none"/>
          <w:tab w:val="left" w:pos="2268" w:leader="none"/>
        </w:tabs>
        <w:jc w:val="center"/>
        <w:rPr>
          <w:rFonts w:ascii="Liberation Serif" w:hAnsi="Liberation Serif" w:eastAsia="Times New Roman"/>
          <w:sz w:val="20"/>
          <w:lang w:bidi="ar-SA"/>
        </w:rPr>
      </w:pPr>
      <w:r>
        <w:rPr>
          <w:rFonts w:eastAsia="Times New Roman" w:ascii="Liberation Serif" w:hAnsi="Liberation Serif"/>
          <w:sz w:val="20"/>
          <w:lang w:bidi="ar-SA"/>
        </w:rPr>
      </w:r>
    </w:p>
    <w:p>
      <w:pPr>
        <w:pStyle w:val="Standard"/>
        <w:tabs>
          <w:tab w:val="left" w:pos="1134" w:leader="none"/>
          <w:tab w:val="left" w:pos="2268" w:leader="none"/>
        </w:tabs>
        <w:jc w:val="center"/>
        <w:rPr>
          <w:rFonts w:ascii="Liberation Serif" w:hAnsi="Liberation Serif" w:eastAsia="Times New Roman"/>
          <w:sz w:val="20"/>
          <w:lang w:bidi="ar-SA"/>
        </w:rPr>
      </w:pPr>
      <w:r>
        <w:rPr>
          <w:rFonts w:eastAsia="Times New Roman" w:ascii="Liberation Serif" w:hAnsi="Liberation Serif"/>
          <w:sz w:val="20"/>
          <w:lang w:bidi="ar-SA"/>
        </w:rPr>
      </w:r>
    </w:p>
    <w:p>
      <w:pPr>
        <w:pStyle w:val="Standard"/>
        <w:tabs>
          <w:tab w:val="left" w:pos="1134" w:leader="none"/>
          <w:tab w:val="left" w:pos="2268" w:leader="none"/>
        </w:tabs>
        <w:jc w:val="center"/>
        <w:rPr>
          <w:rFonts w:ascii="Liberation Serif" w:hAnsi="Liberation Serif" w:eastAsia="Times New Roman"/>
          <w:sz w:val="12"/>
          <w:szCs w:val="12"/>
          <w:lang w:bidi="ar-SA"/>
        </w:rPr>
      </w:pPr>
      <w:r>
        <w:rPr>
          <w:rFonts w:eastAsia="Times New Roman" w:ascii="Liberation Serif" w:hAnsi="Liberation Serif"/>
          <w:sz w:val="12"/>
          <w:szCs w:val="12"/>
          <w:lang w:bidi="ar-SA"/>
        </w:rPr>
      </w:r>
    </w:p>
    <w:p>
      <w:pPr>
        <w:pStyle w:val="Standard"/>
        <w:tabs>
          <w:tab w:val="left" w:pos="1134" w:leader="none"/>
          <w:tab w:val="left" w:pos="2268" w:leader="none"/>
        </w:tabs>
        <w:spacing w:before="0" w:after="57"/>
        <w:jc w:val="center"/>
        <w:rPr>
          <w:rFonts w:ascii="Arial Black" w:hAnsi="Arial Black" w:eastAsia="Times New Roman" w:cs="Arial Black"/>
          <w:lang w:bidi="ar-SA"/>
        </w:rPr>
      </w:pPr>
      <w:r>
        <w:rPr>
          <w:rFonts w:eastAsia="Times New Roman" w:cs="Arial Black" w:ascii="Liberation Serif" w:hAnsi="Liberation Serif"/>
          <w:lang w:bidi="ar-SA"/>
        </w:rPr>
        <w:t>PODER JUDICIÁRIO</w:t>
      </w:r>
    </w:p>
    <w:p>
      <w:pPr>
        <w:pStyle w:val="Standard"/>
        <w:tabs>
          <w:tab w:val="left" w:pos="1134" w:leader="none"/>
          <w:tab w:val="left" w:pos="2268" w:leader="none"/>
        </w:tabs>
        <w:spacing w:before="0" w:after="57"/>
        <w:jc w:val="center"/>
        <w:rPr>
          <w:rFonts w:ascii="Arial" w:hAnsi="Arial" w:eastAsia="Times New Roman"/>
          <w:sz w:val="18"/>
          <w:szCs w:val="18"/>
          <w:lang w:bidi="ar-SA"/>
        </w:rPr>
      </w:pPr>
      <w:r>
        <w:rPr>
          <w:rFonts w:eastAsia="Times New Roman" w:ascii="Liberation Serif" w:hAnsi="Liberation Serif"/>
          <w:sz w:val="18"/>
          <w:szCs w:val="18"/>
          <w:lang w:bidi="ar-SA"/>
        </w:rPr>
        <w:t>Tribunal de Justiça do Estado de Goiás</w:t>
      </w:r>
    </w:p>
    <w:p>
      <w:pPr>
        <w:pStyle w:val="Standard"/>
        <w:tabs>
          <w:tab w:val="left" w:pos="1134" w:leader="none"/>
          <w:tab w:val="left" w:pos="2268" w:leader="none"/>
        </w:tabs>
        <w:spacing w:before="0" w:after="57"/>
        <w:jc w:val="center"/>
        <w:rPr>
          <w:rFonts w:ascii="Arial" w:hAnsi="Arial" w:eastAsia="Times New Roman"/>
          <w:sz w:val="20"/>
          <w:lang w:bidi="ar-SA"/>
        </w:rPr>
      </w:pPr>
      <w:r>
        <w:rPr>
          <w:rFonts w:eastAsia="Times New Roman" w:ascii="Liberation Serif" w:hAnsi="Liberation Serif"/>
          <w:sz w:val="20"/>
          <w:lang w:bidi="ar-SA"/>
        </w:rPr>
        <w:t>COMARCA DE GOIÂNIA</w:t>
      </w:r>
    </w:p>
    <w:p>
      <w:pPr>
        <w:pStyle w:val="Standard"/>
        <w:pBdr>
          <w:bottom w:val="single" w:sz="12" w:space="1" w:color="000001"/>
        </w:pBdr>
        <w:tabs>
          <w:tab w:val="left" w:pos="1134" w:leader="none"/>
        </w:tabs>
        <w:spacing w:lineRule="atLeast" w:line="200"/>
        <w:jc w:val="center"/>
        <w:rPr>
          <w:rFonts w:ascii="Liberation Serif" w:hAnsi="Liberation Serif"/>
        </w:rPr>
      </w:pPr>
      <w:r>
        <w:rPr>
          <w:rFonts w:eastAsia="Times New Roman" w:cs="Calibri" w:ascii="Liberation Serif" w:hAnsi="Liberation Serif"/>
          <w:b/>
          <w:sz w:val="22"/>
          <w:szCs w:val="22"/>
          <w:lang w:bidi="ar-SA"/>
        </w:rPr>
        <w:t>NAJEC</w:t>
      </w:r>
      <w:r>
        <w:rPr>
          <w:rFonts w:eastAsia="Times New Roman" w:cs="Calibri" w:ascii="Liberation Serif" w:hAnsi="Liberation Serif"/>
          <w:b/>
          <w:sz w:val="22"/>
          <w:szCs w:val="22"/>
          <w:lang w:bidi="ar-SA"/>
        </w:rPr>
        <w:t xml:space="preserve"> – </w:t>
      </w:r>
      <w:r>
        <w:rPr>
          <w:rFonts w:eastAsia="Times New Roman" w:cs="Calibri" w:ascii="Liberation Serif" w:hAnsi="Liberation Serif"/>
          <w:b/>
          <w:sz w:val="22"/>
          <w:szCs w:val="22"/>
          <w:lang w:bidi="ar-SA"/>
        </w:rPr>
        <w:t>Núcleo de Atermação dos Juizados Especiais Cíveis</w:t>
      </w:r>
    </w:p>
    <w:p>
      <w:pPr>
        <w:pStyle w:val="Standard"/>
        <w:tabs>
          <w:tab w:val="left" w:pos="1668" w:leader="none"/>
        </w:tabs>
        <w:jc w:val="center"/>
        <w:rPr>
          <w:rFonts w:ascii="Liberation Serif" w:hAnsi="Liberation Serif" w:cs="Calibri"/>
          <w:b/>
          <w:b/>
          <w:u w:val="single"/>
        </w:rPr>
      </w:pPr>
      <w:r>
        <w:rPr>
          <w:rFonts w:cs="Calibri" w:ascii="Liberation Serif" w:hAnsi="Liberation Serif"/>
          <w:b/>
          <w:u w:val="single"/>
        </w:rPr>
      </w:r>
    </w:p>
    <w:p>
      <w:pPr>
        <w:pStyle w:val="Standard"/>
        <w:tabs>
          <w:tab w:val="left" w:pos="1668" w:leader="none"/>
        </w:tabs>
        <w:jc w:val="center"/>
        <w:rPr>
          <w:rFonts w:ascii="Liberation Serif" w:hAnsi="Liberation Serif"/>
        </w:rPr>
      </w:pPr>
      <w:r>
        <w:rPr>
          <w:rFonts w:cs="Calibri" w:ascii="Liberation Serif" w:hAnsi="Liberation Serif"/>
          <w:b/>
          <w:sz w:val="36"/>
          <w:szCs w:val="36"/>
          <w:u w:val="single"/>
        </w:rPr>
        <w:t xml:space="preserve">ATERMAÇÃO – GERAL – NÃO CONSUMIDOR </w:t>
      </w:r>
    </w:p>
    <w:p>
      <w:pPr>
        <w:pStyle w:val="Normal"/>
        <w:rPr/>
      </w:pPr>
      <w:r>
        <w:rPr/>
      </w:r>
    </w:p>
    <w:tbl>
      <w:tblPr>
        <w:tblStyle w:val="3"/>
        <w:tblW w:w="9927" w:type="dxa"/>
        <w:jc w:val="left"/>
        <w:tblInd w:w="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2264"/>
        <w:gridCol w:w="7663"/>
      </w:tblGrid>
      <w:tr>
        <w:trPr/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spacing w:before="0" w:after="0"/>
              <w:rPr>
                <w:rFonts w:ascii="Liberation Serif" w:hAnsi="Liberation Serif" w:cs="Calibri"/>
                <w:b/>
                <w:b/>
              </w:rPr>
            </w:pPr>
            <w:r>
              <w:rPr>
                <w:rFonts w:cs="Calibri" w:ascii="Liberation Serif" w:hAnsi="Liberation Serif"/>
                <w:b/>
              </w:rPr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spacing w:before="0" w:after="0"/>
              <w:rPr>
                <w:rFonts w:ascii="Liberation Serif" w:hAnsi="Liberation Serif" w:cs="Calibri"/>
                <w:b/>
                <w:b/>
              </w:rPr>
            </w:pPr>
            <w:r>
              <w:rPr>
                <w:rFonts w:cs="Calibri" w:ascii="Liberation Serif" w:hAnsi="Liberation Serif"/>
                <w:b/>
              </w:rPr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spacing w:before="0" w:after="0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b/>
              </w:rPr>
              <w:t>NÃO CONSUMIDOR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spacing w:before="0" w:after="0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Liberation Serif" w:hAnsi="Liberation Serif"/>
                <w:b/>
              </w:rPr>
              <w:t>INDENIZAÇÃO GERAL</w:t>
            </w:r>
          </w:p>
        </w:tc>
        <w:tc>
          <w:tcPr>
            <w:tcW w:w="7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  <w:right w:w="10" w:type="dxa"/>
            </w:tcMar>
          </w:tcPr>
          <w:p>
            <w:pPr>
              <w:pStyle w:val="Standard"/>
              <w:widowControl w:val="false"/>
              <w:spacing w:before="0" w:after="0"/>
              <w:rPr>
                <w:rFonts w:ascii="Calibri" w:hAnsi="Calibri"/>
              </w:rPr>
            </w:pPr>
            <w:r>
              <w:rPr>
                <w:rFonts w:cs="Calibri" w:ascii="Liberation Serif" w:hAnsi="Liberation Serif"/>
                <w:b/>
              </w:rPr>
              <w:t>(  ) INEXISTÊNCIA DE DÉBITO</w:t>
            </w:r>
          </w:p>
          <w:p>
            <w:pPr>
              <w:pStyle w:val="Standard"/>
              <w:widowControl w:val="false"/>
              <w:spacing w:before="0" w:after="0"/>
              <w:rPr>
                <w:rFonts w:ascii="Calibri" w:hAnsi="Calibri"/>
              </w:rPr>
            </w:pPr>
            <w:r>
              <w:rPr>
                <w:rFonts w:cs="Calibri" w:ascii="Liberation Serif" w:hAnsi="Liberation Serif"/>
                <w:b/>
              </w:rPr>
              <w:t>(  ) OBRIGAÇÃO FAZER/NÃO FAZER</w:t>
            </w:r>
          </w:p>
          <w:p>
            <w:pPr>
              <w:pStyle w:val="Standard"/>
              <w:widowControl w:val="false"/>
              <w:spacing w:before="0" w:after="0"/>
              <w:rPr>
                <w:rFonts w:ascii="Calibri" w:hAnsi="Calibri"/>
              </w:rPr>
            </w:pPr>
            <w:r>
              <w:rPr>
                <w:rFonts w:cs="Calibri" w:ascii="Liberation Serif" w:hAnsi="Liberation Serif"/>
                <w:b/>
              </w:rPr>
              <w:t>(  ) DANOS MORAIS</w:t>
            </w:r>
          </w:p>
          <w:p>
            <w:pPr>
              <w:pStyle w:val="Standard"/>
              <w:widowControl w:val="false"/>
              <w:spacing w:before="0" w:after="0"/>
              <w:rPr>
                <w:rFonts w:ascii="Calibri" w:hAnsi="Calibri"/>
              </w:rPr>
            </w:pPr>
            <w:r>
              <w:rPr>
                <w:rFonts w:cs="Calibri" w:ascii="Liberation Serif" w:hAnsi="Liberation Serif"/>
                <w:b/>
              </w:rPr>
              <w:t>(  ) DANOS MATERIAIS</w:t>
            </w:r>
          </w:p>
          <w:p>
            <w:pPr>
              <w:pStyle w:val="Standard"/>
              <w:widowControl w:val="false"/>
              <w:spacing w:before="0" w:after="0"/>
              <w:rPr>
                <w:rFonts w:ascii="Calibri" w:hAnsi="Calibri"/>
              </w:rPr>
            </w:pPr>
            <w:r>
              <w:rPr>
                <w:rFonts w:cs="Calibri" w:ascii="Liberation Serif" w:hAnsi="Liberation Serif"/>
                <w:b/>
              </w:rPr>
              <w:t>(  ) LUCROS CESSANTES</w:t>
            </w:r>
          </w:p>
          <w:p>
            <w:pPr>
              <w:pStyle w:val="Standard"/>
              <w:widowControl w:val="false"/>
              <w:spacing w:before="0" w:after="0"/>
              <w:rPr>
                <w:rFonts w:ascii="Calibri" w:hAnsi="Calibri"/>
              </w:rPr>
            </w:pPr>
            <w:r>
              <w:rPr>
                <w:rFonts w:cs="Calibri" w:ascii="Liberation Serif" w:hAnsi="Liberation Serif"/>
                <w:b/>
              </w:rPr>
              <w:t>(  ) REPETIÇÃO DE INDÉBITO/RESTITUIÇÃO DE VALORES</w:t>
            </w:r>
          </w:p>
          <w:p>
            <w:pPr>
              <w:pStyle w:val="Standard"/>
              <w:widowControl w:val="false"/>
              <w:spacing w:before="0" w:after="0"/>
              <w:rPr>
                <w:rFonts w:ascii="Calibri" w:hAnsi="Calibri"/>
              </w:rPr>
            </w:pPr>
            <w:r>
              <w:rPr>
                <w:rFonts w:cs="Calibri" w:ascii="Liberation Serif" w:hAnsi="Liberation Serif"/>
                <w:b/>
              </w:rPr>
              <w:t>(  ) COBRANÇA</w:t>
            </w:r>
          </w:p>
          <w:p>
            <w:pPr>
              <w:pStyle w:val="Standard"/>
              <w:widowControl w:val="false"/>
              <w:spacing w:before="0" w:after="0"/>
              <w:rPr>
                <w:rFonts w:ascii="Calibri" w:hAnsi="Calibri"/>
              </w:rPr>
            </w:pPr>
            <w:r>
              <w:rPr>
                <w:rFonts w:cs="Calibri" w:ascii="Liberation Serif" w:hAnsi="Liberation Serif"/>
                <w:b/>
              </w:rPr>
              <w:t>(  ) OUTROS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927" w:type="dxa"/>
        <w:jc w:val="left"/>
        <w:tblInd w:w="1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27"/>
      </w:tblGrid>
      <w:tr>
        <w:trPr>
          <w:trHeight w:val="1652" w:hRule="atLeast"/>
        </w:trPr>
        <w:tc>
          <w:tcPr>
            <w:tcW w:w="9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/>
              <w:t>(  ) Opto pela tramitação via CEJUSC – Centro Judiciário de Solução de Conflitos e Cidadania.</w:t>
            </w:r>
          </w:p>
          <w:p>
            <w:pPr>
              <w:pStyle w:val="Normal"/>
              <w:jc w:val="both"/>
              <w:rPr>
                <w:rFonts w:ascii="Calibri" w:hAnsi="Calibri" w:cs="Calibri"/>
                <w:sz w:val="25"/>
                <w:szCs w:val="25"/>
              </w:rPr>
            </w:pPr>
            <w:r>
              <w:rPr/>
              <w:t>O CEJUSC é uma unidade do Poder Judiciário especializada em atendimento ao público para a solução consensual de conflitos e orientação nas matérias relativas à cidadania, mediante audiências de conciliação e mediação. Caso haja acordo entre as partes, homologado este pelo juiz, evita-se a demora de todo o trâmite processual, e obtém-se o mesmo resultado do processo judicial: um título executivo judicial que poderá ser executado, no caso de não pagamento.</w:t>
            </w:r>
          </w:p>
        </w:tc>
      </w:tr>
    </w:tbl>
    <w:p>
      <w:pPr>
        <w:pStyle w:val="Standard"/>
        <w:tabs>
          <w:tab w:val="left" w:pos="1668" w:leader="none"/>
        </w:tabs>
        <w:jc w:val="center"/>
        <w:rPr>
          <w:rFonts w:ascii="Liberation Serif" w:hAnsi="Liberation Serif"/>
          <w:b/>
          <w:b/>
          <w:bCs/>
          <w:i/>
          <w:i/>
          <w:iCs/>
          <w:sz w:val="24"/>
          <w:szCs w:val="24"/>
        </w:rPr>
      </w:pPr>
      <w:r>
        <w:rPr>
          <w:rFonts w:ascii="Liberation Serif" w:hAnsi="Liberation Serif"/>
          <w:b/>
          <w:bCs/>
          <w:i/>
          <w:iCs/>
          <w:sz w:val="24"/>
          <w:szCs w:val="24"/>
        </w:rPr>
      </w:r>
    </w:p>
    <w:tbl>
      <w:tblPr>
        <w:tblW w:w="9927" w:type="dxa"/>
        <w:jc w:val="left"/>
        <w:tblInd w:w="1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82"/>
        <w:gridCol w:w="4145"/>
      </w:tblGrid>
      <w:tr>
        <w:trPr/>
        <w:tc>
          <w:tcPr>
            <w:tcW w:w="5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FBFBF" w:val="clear"/>
            <w:tcMar>
              <w:left w:w="-5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 w:ascii="Liberation Serif" w:hAnsi="Liberation Serif"/>
                <w:b/>
                <w:sz w:val="24"/>
                <w:szCs w:val="24"/>
              </w:rPr>
              <w:t>ACEITE AO JUÍZO 100% DIGITAL</w:t>
            </w:r>
          </w:p>
        </w:tc>
        <w:tc>
          <w:tcPr>
            <w:tcW w:w="4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FBFBF" w:val="clear"/>
            <w:tcMar>
              <w:left w:w="-5" w:type="dxa"/>
              <w:right w:w="10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rPr>
                <w:sz w:val="24"/>
                <w:szCs w:val="24"/>
              </w:rPr>
            </w:pPr>
            <w:r>
              <w:rPr>
                <w:rFonts w:cs="Calibri" w:ascii="Liberation Serif" w:hAnsi="Liberation Serif"/>
                <w:b/>
                <w:sz w:val="24"/>
                <w:szCs w:val="24"/>
              </w:rPr>
              <w:t>(  ) SIM       (  ) NÃO</w:t>
            </w:r>
          </w:p>
        </w:tc>
      </w:tr>
      <w:tr>
        <w:trPr/>
        <w:tc>
          <w:tcPr>
            <w:tcW w:w="99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>
                <w:rFonts w:ascii="Calibri" w:hAnsi="Calibri" w:cs="Calibri"/>
              </w:rPr>
            </w:pPr>
            <w:r>
              <w:rPr/>
              <w:t>O “juízo 100% digital” compreende a prática de todos os atos processuais exclusivamente por meio eletrônico e remoto, assim as intimações desse processo passam a ser feitas de forma eletrônica.</w:t>
            </w:r>
          </w:p>
        </w:tc>
      </w:tr>
      <w:tr>
        <w:trPr/>
        <w:tc>
          <w:tcPr>
            <w:tcW w:w="99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cs="Calibri"/>
                <w:b w:val="false"/>
                <w:bCs w:val="false"/>
              </w:rPr>
              <w:t xml:space="preserve">Seu WhatsApp:  </w:t>
            </w:r>
            <w:r>
              <w:rPr>
                <w:rFonts w:cs="Calibri"/>
                <w:b/>
                <w:bCs/>
              </w:rPr>
              <w:t xml:space="preserve">                                                                     </w:t>
            </w:r>
            <w:r>
              <w:rPr>
                <w:rFonts w:cs="Calibri"/>
                <w:b w:val="false"/>
                <w:bCs w:val="false"/>
              </w:rPr>
              <w:t>Telefone p/ recados:</w:t>
            </w:r>
          </w:p>
        </w:tc>
      </w:tr>
      <w:tr>
        <w:trPr/>
        <w:tc>
          <w:tcPr>
            <w:tcW w:w="99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b/>
                <w:bCs/>
              </w:rPr>
            </w:pPr>
            <w:r>
              <w:rPr/>
              <w:t>Seu e-mail:</w:t>
            </w:r>
          </w:p>
        </w:tc>
      </w:tr>
      <w:tr>
        <w:trPr/>
        <w:tc>
          <w:tcPr>
            <w:tcW w:w="99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WhatsApp da parte processada:                                            Telefone p/ recados:</w:t>
            </w:r>
          </w:p>
        </w:tc>
      </w:tr>
      <w:tr>
        <w:trPr/>
        <w:tc>
          <w:tcPr>
            <w:tcW w:w="99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E-mail da parte processada:</w:t>
            </w:r>
          </w:p>
        </w:tc>
      </w:tr>
    </w:tbl>
    <w:p>
      <w:pPr>
        <w:pStyle w:val="Standard"/>
        <w:tabs>
          <w:tab w:val="left" w:pos="1668" w:leader="none"/>
        </w:tabs>
        <w:rPr>
          <w:rFonts w:ascii="Liberation Serif" w:hAnsi="Liberation Serif" w:cs="Calibri"/>
          <w:b/>
          <w:b/>
          <w:bCs/>
          <w:i/>
          <w:i/>
          <w:iCs/>
          <w:sz w:val="24"/>
          <w:szCs w:val="24"/>
        </w:rPr>
      </w:pPr>
      <w:r>
        <w:rPr>
          <w:rFonts w:cs="Calibri" w:ascii="Liberation Serif" w:hAnsi="Liberation Serif"/>
          <w:b/>
          <w:bCs/>
          <w:i/>
          <w:iCs/>
          <w:sz w:val="24"/>
          <w:szCs w:val="24"/>
        </w:rPr>
      </w:r>
    </w:p>
    <w:tbl>
      <w:tblPr>
        <w:tblW w:w="9927" w:type="dxa"/>
        <w:jc w:val="left"/>
        <w:tblInd w:w="1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77"/>
        <w:gridCol w:w="532"/>
        <w:gridCol w:w="1827"/>
        <w:gridCol w:w="191"/>
        <w:gridCol w:w="1241"/>
        <w:gridCol w:w="3859"/>
      </w:tblGrid>
      <w:tr>
        <w:trPr/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Liberation Serif" w:hAnsi="Liberation Serif"/>
                <w:b/>
              </w:rPr>
              <w:t>Prioridade:</w:t>
            </w:r>
          </w:p>
        </w:tc>
        <w:tc>
          <w:tcPr>
            <w:tcW w:w="765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  <w:right w:w="10" w:type="dxa"/>
            </w:tcMar>
          </w:tcPr>
          <w:p>
            <w:pPr>
              <w:pStyle w:val="Standard"/>
              <w:widowControl w:val="false"/>
              <w:rPr>
                <w:rFonts w:ascii="Calibri" w:hAnsi="Calibri"/>
              </w:rPr>
            </w:pPr>
            <w:r>
              <w:rPr>
                <w:rFonts w:cs="Calibri" w:ascii="Liberation Serif" w:hAnsi="Liberation Serif"/>
                <w:b/>
              </w:rPr>
              <w:t>(  ) Maior de 60 Anos       (  ) Maior de 80 Anos</w:t>
            </w:r>
            <w:r>
              <w:rPr>
                <w:rFonts w:ascii="Liberation Serif" w:hAnsi="Liberation Serif"/>
              </w:rPr>
              <w:t xml:space="preserve">      </w:t>
            </w:r>
            <w:r>
              <w:rPr>
                <w:rFonts w:ascii="Liberation Serif" w:hAnsi="Liberation Serif"/>
                <w:b/>
                <w:bCs/>
              </w:rPr>
              <w:t xml:space="preserve">   (  ) Doença Grave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rPr>
                <w:rFonts w:ascii="Calibri" w:hAnsi="Calibri"/>
              </w:rPr>
            </w:pPr>
            <w:r>
              <w:rPr>
                <w:rFonts w:cs="Calibri" w:ascii="Liberation Serif" w:hAnsi="Liberation Serif"/>
                <w:b/>
              </w:rPr>
              <w:t>(  ) PCD                                (  ) Tutela Provisória de Urgência</w:t>
            </w:r>
          </w:p>
        </w:tc>
      </w:tr>
      <w:tr>
        <w:trPr/>
        <w:tc>
          <w:tcPr>
            <w:tcW w:w="992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sz w:val="28"/>
                <w:szCs w:val="28"/>
              </w:rPr>
            </w:pPr>
            <w:r>
              <w:rPr>
                <w:rFonts w:cs="Calibri" w:ascii="Liberation Serif" w:hAnsi="Liberation Serif"/>
                <w:b/>
                <w:sz w:val="28"/>
                <w:szCs w:val="28"/>
              </w:rPr>
              <w:t>PARTE AUTORA/RECLAMANTE</w:t>
            </w:r>
          </w:p>
        </w:tc>
      </w:tr>
      <w:tr>
        <w:trPr/>
        <w:tc>
          <w:tcPr>
            <w:tcW w:w="992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Nome:</w:t>
            </w:r>
          </w:p>
        </w:tc>
      </w:tr>
      <w:tr>
        <w:trPr/>
        <w:tc>
          <w:tcPr>
            <w:tcW w:w="46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Estado Civil:</w:t>
            </w:r>
          </w:p>
        </w:tc>
        <w:tc>
          <w:tcPr>
            <w:tcW w:w="52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Nacionalidade:</w:t>
            </w:r>
          </w:p>
        </w:tc>
      </w:tr>
      <w:tr>
        <w:trPr/>
        <w:tc>
          <w:tcPr>
            <w:tcW w:w="28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RG:</w:t>
            </w:r>
          </w:p>
        </w:tc>
        <w:tc>
          <w:tcPr>
            <w:tcW w:w="325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Órgão Exp.:</w:t>
            </w:r>
          </w:p>
        </w:tc>
        <w:tc>
          <w:tcPr>
            <w:tcW w:w="3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Telefone p/ recados:</w:t>
            </w:r>
          </w:p>
        </w:tc>
      </w:tr>
      <w:tr>
        <w:trPr/>
        <w:tc>
          <w:tcPr>
            <w:tcW w:w="482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CPF:</w:t>
            </w:r>
          </w:p>
        </w:tc>
        <w:tc>
          <w:tcPr>
            <w:tcW w:w="51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Profissão:</w:t>
            </w:r>
          </w:p>
        </w:tc>
      </w:tr>
      <w:tr>
        <w:trPr/>
        <w:tc>
          <w:tcPr>
            <w:tcW w:w="992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Endereço:</w:t>
            </w:r>
          </w:p>
        </w:tc>
      </w:tr>
      <w:tr>
        <w:trPr/>
        <w:tc>
          <w:tcPr>
            <w:tcW w:w="46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Bairro:</w:t>
            </w:r>
          </w:p>
        </w:tc>
        <w:tc>
          <w:tcPr>
            <w:tcW w:w="52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Cidade:</w:t>
            </w:r>
          </w:p>
        </w:tc>
      </w:tr>
      <w:tr>
        <w:trPr/>
        <w:tc>
          <w:tcPr>
            <w:tcW w:w="46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Estado:</w:t>
            </w:r>
          </w:p>
        </w:tc>
        <w:tc>
          <w:tcPr>
            <w:tcW w:w="52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CEP:</w:t>
            </w:r>
          </w:p>
        </w:tc>
      </w:tr>
      <w:tr>
        <w:trPr/>
        <w:tc>
          <w:tcPr>
            <w:tcW w:w="46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Telefone:</w:t>
            </w:r>
          </w:p>
        </w:tc>
        <w:tc>
          <w:tcPr>
            <w:tcW w:w="52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E-mail: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 parte Autora acima qualificada, com base no</w:t>
      </w:r>
      <w:r>
        <w:rPr/>
        <w:t>s artigos 186 e 927 do</w:t>
      </w:r>
      <w:r>
        <w:rPr/>
        <w:t xml:space="preserve"> Código Civil, vem à presença de V. Exa. propor a presente:</w:t>
      </w:r>
    </w:p>
    <w:p>
      <w:pPr>
        <w:pStyle w:val="Standard"/>
        <w:tabs>
          <w:tab w:val="left" w:pos="1668" w:leader="none"/>
        </w:tabs>
        <w:rPr>
          <w:rFonts w:ascii="Liberation Serif" w:hAnsi="Liberation Serif" w:cs="Calibri"/>
          <w:sz w:val="4"/>
          <w:szCs w:val="4"/>
        </w:rPr>
      </w:pPr>
      <w:r>
        <w:rPr>
          <w:rFonts w:cs="Calibri" w:ascii="Liberation Serif" w:hAnsi="Liberation Serif"/>
          <w:sz w:val="4"/>
          <w:szCs w:val="4"/>
        </w:rPr>
      </w:r>
    </w:p>
    <w:tbl>
      <w:tblPr>
        <w:tblW w:w="9859" w:type="dxa"/>
        <w:jc w:val="left"/>
        <w:tblInd w:w="3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59"/>
      </w:tblGrid>
      <w:tr>
        <w:trPr/>
        <w:tc>
          <w:tcPr>
            <w:tcW w:w="9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Calibri" w:hAnsi="Calibri" w:cs="Calibri"/>
                <w:b/>
                <w:b/>
                <w:sz w:val="40"/>
                <w:szCs w:val="40"/>
                <w:highlight w:val="yellow"/>
              </w:rPr>
            </w:pPr>
            <w:r>
              <w:rPr>
                <w:rFonts w:cs="Calibri" w:ascii="Liberation Serif" w:hAnsi="Liberation Serif"/>
                <w:b/>
                <w:sz w:val="40"/>
                <w:szCs w:val="40"/>
                <w:shd w:fill="FFFF00" w:val="clear"/>
              </w:rPr>
              <w:t>AÇÃO DE CONHECIMENTO VISANDO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Calibri" w:hAnsi="Calibri" w:cs="Calibri"/>
                <w:b/>
                <w:b/>
                <w:sz w:val="40"/>
                <w:szCs w:val="40"/>
                <w:highlight w:val="yellow"/>
              </w:rPr>
            </w:pPr>
            <w:r>
              <w:rPr>
                <w:rFonts w:cs="Calibri" w:ascii="Liberation Serif" w:hAnsi="Liberation Serif"/>
                <w:b/>
                <w:sz w:val="40"/>
                <w:szCs w:val="40"/>
                <w:shd w:fill="FFFF00" w:val="clear"/>
              </w:rPr>
              <w:t>(Declaratória de inexistência de débito)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Calibri" w:hAnsi="Calibri" w:cs="Calibri"/>
                <w:b/>
                <w:b/>
                <w:sz w:val="40"/>
                <w:szCs w:val="40"/>
                <w:highlight w:val="yellow"/>
              </w:rPr>
            </w:pPr>
            <w:r>
              <w:rPr>
                <w:rFonts w:cs="Calibri" w:ascii="Liberation Serif" w:hAnsi="Liberation Serif"/>
                <w:b/>
                <w:sz w:val="40"/>
                <w:szCs w:val="40"/>
                <w:shd w:fill="FFFF00" w:val="clear"/>
              </w:rPr>
              <w:t>(Obrigação de fazer/não fazer)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Calibri" w:hAnsi="Calibri" w:cs="Calibri"/>
                <w:b/>
                <w:b/>
                <w:sz w:val="40"/>
                <w:szCs w:val="40"/>
                <w:highlight w:val="yellow"/>
              </w:rPr>
            </w:pPr>
            <w:r>
              <w:rPr>
                <w:rFonts w:cs="Calibri" w:ascii="Liberation Serif" w:hAnsi="Liberation Serif"/>
                <w:b/>
                <w:sz w:val="40"/>
                <w:szCs w:val="40"/>
                <w:shd w:fill="FFFF00" w:val="clear"/>
              </w:rPr>
              <w:t>(Danos morais)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Calibri" w:hAnsi="Calibri" w:cs="Calibri"/>
                <w:b/>
                <w:b/>
                <w:sz w:val="40"/>
                <w:szCs w:val="40"/>
                <w:highlight w:val="yellow"/>
              </w:rPr>
            </w:pPr>
            <w:r>
              <w:rPr>
                <w:rFonts w:cs="Calibri" w:ascii="Liberation Serif" w:hAnsi="Liberation Serif"/>
                <w:b/>
                <w:sz w:val="40"/>
                <w:szCs w:val="40"/>
                <w:shd w:fill="FFFF00" w:val="clear"/>
              </w:rPr>
              <w:t>(Danos materiais)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Calibri" w:hAnsi="Calibri" w:cs="Calibri"/>
                <w:b/>
                <w:b/>
                <w:sz w:val="40"/>
                <w:szCs w:val="40"/>
                <w:highlight w:val="yellow"/>
              </w:rPr>
            </w:pPr>
            <w:r>
              <w:rPr>
                <w:rFonts w:cs="Calibri" w:ascii="Liberation Serif" w:hAnsi="Liberation Serif"/>
                <w:b/>
                <w:sz w:val="40"/>
                <w:szCs w:val="40"/>
                <w:shd w:fill="FFFF00" w:val="clear"/>
              </w:rPr>
              <w:t>(Lucros cessantes)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Calibri" w:hAnsi="Calibri" w:cs="Calibri"/>
                <w:b/>
                <w:b/>
                <w:sz w:val="40"/>
                <w:szCs w:val="40"/>
                <w:highlight w:val="yellow"/>
              </w:rPr>
            </w:pPr>
            <w:r>
              <w:rPr>
                <w:rFonts w:cs="Calibri" w:ascii="Liberation Serif" w:hAnsi="Liberation Serif"/>
                <w:b/>
                <w:sz w:val="40"/>
                <w:szCs w:val="40"/>
                <w:shd w:fill="FFFF00" w:val="clear"/>
              </w:rPr>
              <w:t>(Ressarcimento/repetição de indébito)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Calibri" w:hAnsi="Calibri" w:cs="Calibri"/>
                <w:b/>
                <w:b/>
                <w:sz w:val="40"/>
                <w:szCs w:val="40"/>
                <w:highlight w:val="yellow"/>
              </w:rPr>
            </w:pPr>
            <w:r>
              <w:rPr>
                <w:rFonts w:cs="Calibri" w:ascii="Liberation Serif" w:hAnsi="Liberation Serif"/>
                <w:b/>
                <w:sz w:val="40"/>
                <w:szCs w:val="40"/>
                <w:shd w:fill="FFFF00" w:val="clear"/>
              </w:rPr>
              <w:t>(Cobrança de valores)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Calibri" w:hAnsi="Calibri" w:cs="Calibri"/>
                <w:b/>
                <w:b/>
                <w:sz w:val="40"/>
                <w:szCs w:val="40"/>
                <w:highlight w:val="yellow"/>
              </w:rPr>
            </w:pPr>
            <w:r>
              <w:rPr>
                <w:rFonts w:cs="Calibri" w:ascii="Liberation Serif" w:hAnsi="Liberation Serif"/>
                <w:b/>
                <w:sz w:val="40"/>
                <w:szCs w:val="40"/>
                <w:shd w:fill="FFFF00" w:val="clear"/>
              </w:rPr>
              <w:t>(Outros)</w:t>
            </w:r>
          </w:p>
        </w:tc>
      </w:tr>
      <w:tr>
        <w:trPr>
          <w:trHeight w:val="421" w:hRule="atLeast"/>
        </w:trPr>
        <w:tc>
          <w:tcPr>
            <w:tcW w:w="9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Calibri" w:hAnsi="Calibri" w:cs="Calibri"/>
                <w:b/>
                <w:b/>
                <w:sz w:val="28"/>
                <w:szCs w:val="28"/>
                <w:highlight w:val="lightGray"/>
              </w:rPr>
            </w:pPr>
            <w:r>
              <w:rPr>
                <w:rFonts w:cs="Calibri" w:ascii="Liberation Serif" w:hAnsi="Liberation Serif"/>
                <w:b/>
                <w:sz w:val="28"/>
                <w:szCs w:val="28"/>
              </w:rPr>
              <w:t>PARTE RÉ/RECLAMADA</w:t>
            </w:r>
          </w:p>
        </w:tc>
      </w:tr>
      <w:tr>
        <w:trPr>
          <w:trHeight w:val="390" w:hRule="atLeast"/>
        </w:trPr>
        <w:tc>
          <w:tcPr>
            <w:tcW w:w="9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ascii="Liberation Serif" w:hAnsi="Liberation Serif"/>
              </w:rPr>
              <w:t>Nome: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ascii="Liberation Serif" w:hAnsi="Liberation Serif"/>
              </w:rPr>
              <w:t>CPF/CNPJ: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ascii="Liberation Serif" w:hAnsi="Liberation Serif"/>
              </w:rPr>
              <w:t>Endereço: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ascii="Liberation Serif" w:hAnsi="Liberation Serif"/>
              </w:rPr>
              <w:t>Bairro: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ascii="Liberation Serif" w:hAnsi="Liberation Serif"/>
              </w:rPr>
              <w:t>Cidade: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ascii="Liberation Serif" w:hAnsi="Liberation Serif"/>
              </w:rPr>
              <w:t>Estado: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ascii="Liberation Serif" w:hAnsi="Liberation Serif"/>
              </w:rPr>
              <w:t>CEP: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Telefone:                                                                                 Telefone p/ recados:</w:t>
            </w:r>
          </w:p>
          <w:p>
            <w:pPr>
              <w:pStyle w:val="Normal"/>
              <w:rPr>
                <w:rFonts w:ascii="Liberation Sans" w:hAnsi="Liberation Sans" w:cs="Calibri"/>
                <w:sz w:val="20"/>
              </w:rPr>
            </w:pPr>
            <w:r>
              <w:rPr>
                <w:rFonts w:ascii="Liberation Serif" w:hAnsi="Liberation Serif"/>
              </w:rPr>
              <w:t>E-mail: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713" w:type="dxa"/>
        <w:jc w:val="left"/>
        <w:tblInd w:w="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13"/>
      </w:tblGrid>
      <w:tr>
        <w:trPr/>
        <w:tc>
          <w:tcPr>
            <w:tcW w:w="9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sz w:val="28"/>
                <w:szCs w:val="28"/>
              </w:rPr>
            </w:pPr>
            <w:r>
              <w:rPr>
                <w:rFonts w:cs="Calibri" w:ascii="Liberation Serif" w:hAnsi="Liberation Serif"/>
                <w:b/>
                <w:sz w:val="28"/>
                <w:szCs w:val="28"/>
              </w:rPr>
              <w:t>RECLAMAÇÃO DA PARTE AUTORA</w:t>
            </w:r>
          </w:p>
        </w:tc>
      </w:tr>
      <w:tr>
        <w:trPr/>
        <w:tc>
          <w:tcPr>
            <w:tcW w:w="9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Calibri" w:hAnsi="Calibri" w:cs="Calibri"/>
              </w:rPr>
            </w:pPr>
            <w:r>
              <w:rPr>
                <w:rFonts w:cs="Calibri" w:ascii="Liberation Serif" w:hAnsi="Liberation Serif"/>
              </w:rPr>
              <w:t>Problemas Encontrados</w:t>
            </w:r>
          </w:p>
        </w:tc>
      </w:tr>
      <w:tr>
        <w:trPr/>
        <w:tc>
          <w:tcPr>
            <w:tcW w:w="9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Pelos fatos a seguir especificados:</w:t>
            </w:r>
          </w:p>
        </w:tc>
      </w:tr>
      <w:tr>
        <w:trPr/>
        <w:tc>
          <w:tcPr>
            <w:tcW w:w="9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cs="Calibri"/>
              </w:rPr>
              <w:t>1. (</w:t>
            </w:r>
            <w:r>
              <w:rPr>
                <w:rFonts w:cs="Calibri"/>
                <w:b/>
                <w:bCs/>
              </w:rPr>
              <w:t xml:space="preserve">  </w:t>
            </w:r>
            <w:r>
              <w:rPr>
                <w:rFonts w:cs="Calibri"/>
              </w:rPr>
              <w:t>) Descumprimento da obrigação de fazer/não fazer;</w:t>
            </w:r>
          </w:p>
        </w:tc>
      </w:tr>
      <w:tr>
        <w:trPr/>
        <w:tc>
          <w:tcPr>
            <w:tcW w:w="9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cs="Calibri"/>
              </w:rPr>
              <w:t>2. (</w:t>
            </w:r>
            <w:r>
              <w:rPr>
                <w:rFonts w:cs="Calibri"/>
                <w:b/>
                <w:bCs/>
              </w:rPr>
              <w:t xml:space="preserve">  </w:t>
            </w:r>
            <w:r>
              <w:rPr>
                <w:rFonts w:cs="Calibri"/>
              </w:rPr>
              <w:t>) Retenção ou pagamento indevido de valores;</w:t>
            </w:r>
          </w:p>
        </w:tc>
      </w:tr>
      <w:tr>
        <w:trPr/>
        <w:tc>
          <w:tcPr>
            <w:tcW w:w="9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cs="Calibri"/>
              </w:rPr>
              <w:t>3. (</w:t>
            </w:r>
            <w:r>
              <w:rPr>
                <w:rFonts w:cs="Calibri"/>
                <w:b/>
                <w:bCs/>
              </w:rPr>
              <w:t xml:space="preserve">  </w:t>
            </w:r>
            <w:r>
              <w:rPr>
                <w:rFonts w:cs="Calibri"/>
              </w:rPr>
              <w:t>) Lucros cessantes por culpa da parte Ré;</w:t>
            </w:r>
          </w:p>
        </w:tc>
      </w:tr>
      <w:tr>
        <w:trPr/>
        <w:tc>
          <w:tcPr>
            <w:tcW w:w="9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cs="Calibri"/>
              </w:rPr>
              <w:t>4. (</w:t>
            </w:r>
            <w:r>
              <w:rPr>
                <w:rFonts w:cs="Calibri"/>
                <w:b/>
                <w:bCs/>
              </w:rPr>
              <w:t xml:space="preserve">  </w:t>
            </w:r>
            <w:r>
              <w:rPr>
                <w:rFonts w:cs="Calibri"/>
              </w:rPr>
              <w:t>) Ato ilícito com prejuízos materiais à parte Autora;</w:t>
            </w:r>
          </w:p>
        </w:tc>
      </w:tr>
      <w:tr>
        <w:trPr/>
        <w:tc>
          <w:tcPr>
            <w:tcW w:w="9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cs="Calibri"/>
              </w:rPr>
              <w:t>5. (</w:t>
            </w:r>
            <w:r>
              <w:rPr>
                <w:rFonts w:cs="Calibri"/>
                <w:b/>
                <w:bCs/>
              </w:rPr>
              <w:t xml:space="preserve">  </w:t>
            </w:r>
            <w:r>
              <w:rPr>
                <w:rFonts w:cs="Calibri"/>
              </w:rPr>
              <w:t>) Ato ilícito com prejuízos morais à parte Autora;</w:t>
            </w:r>
          </w:p>
        </w:tc>
      </w:tr>
      <w:tr>
        <w:trPr/>
        <w:tc>
          <w:tcPr>
            <w:tcW w:w="9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cs="Calibri"/>
              </w:rPr>
              <w:t>6. (</w:t>
            </w:r>
            <w:r>
              <w:rPr>
                <w:rFonts w:cs="Calibri"/>
                <w:b/>
                <w:bCs/>
              </w:rPr>
              <w:t xml:space="preserve">  </w:t>
            </w:r>
            <w:r>
              <w:rPr>
                <w:rFonts w:cs="Calibri"/>
              </w:rPr>
              <w:t>) Cobrança indevida de valores não pactuados;</w:t>
            </w:r>
          </w:p>
        </w:tc>
      </w:tr>
      <w:tr>
        <w:trPr/>
        <w:tc>
          <w:tcPr>
            <w:tcW w:w="9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cs="Calibri"/>
              </w:rPr>
              <w:t>7. (</w:t>
            </w:r>
            <w:r>
              <w:rPr>
                <w:rFonts w:cs="Calibri"/>
                <w:b/>
                <w:bCs/>
              </w:rPr>
              <w:t xml:space="preserve">  </w:t>
            </w:r>
            <w:r>
              <w:rPr>
                <w:rFonts w:cs="Calibri"/>
              </w:rPr>
              <w:t>) Inclusão ou manutenção indevida no SPC, Serasa ou Cartório de Protestos;</w:t>
            </w:r>
          </w:p>
        </w:tc>
      </w:tr>
      <w:tr>
        <w:trPr/>
        <w:tc>
          <w:tcPr>
            <w:tcW w:w="9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cs="Calibri"/>
              </w:rPr>
              <w:t>8. (</w:t>
            </w:r>
            <w:r>
              <w:rPr>
                <w:rFonts w:cs="Calibri"/>
                <w:b/>
                <w:bCs/>
              </w:rPr>
              <w:t xml:space="preserve">  </w:t>
            </w:r>
            <w:r>
              <w:rPr>
                <w:rFonts w:cs="Calibri"/>
              </w:rPr>
              <w:t>) Título nulo ou fraudado – não reconhecido pela parte Autora;</w:t>
            </w:r>
          </w:p>
        </w:tc>
      </w:tr>
      <w:tr>
        <w:trPr/>
        <w:tc>
          <w:tcPr>
            <w:tcW w:w="9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cs="Calibri"/>
              </w:rPr>
              <w:t>9. (</w:t>
            </w:r>
            <w:r>
              <w:rPr>
                <w:rFonts w:cs="Calibri"/>
                <w:b/>
                <w:bCs/>
              </w:rPr>
              <w:t xml:space="preserve">  </w:t>
            </w:r>
            <w:r>
              <w:rPr>
                <w:rFonts w:cs="Calibri"/>
              </w:rPr>
              <w:t>) Suspensão de serviço contratado;</w:t>
            </w:r>
          </w:p>
        </w:tc>
      </w:tr>
      <w:tr>
        <w:trPr/>
        <w:tc>
          <w:tcPr>
            <w:tcW w:w="9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cs="Calibri"/>
              </w:rPr>
              <w:t>10. (</w:t>
            </w:r>
            <w:r>
              <w:rPr>
                <w:rFonts w:cs="Calibri"/>
                <w:b/>
                <w:bCs/>
              </w:rPr>
              <w:t xml:space="preserve">  </w:t>
            </w:r>
            <w:r>
              <w:rPr>
                <w:rFonts w:cs="Calibri"/>
              </w:rPr>
              <w:t>) Negligência, imprudência ou imperícia da parte Ré;</w:t>
            </w:r>
          </w:p>
        </w:tc>
      </w:tr>
      <w:tr>
        <w:trPr/>
        <w:tc>
          <w:tcPr>
            <w:tcW w:w="9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cs="Calibri"/>
              </w:rPr>
              <w:t>11. (</w:t>
            </w:r>
            <w:r>
              <w:rPr>
                <w:rFonts w:cs="Calibri"/>
                <w:b/>
                <w:bCs/>
              </w:rPr>
              <w:t xml:space="preserve">  </w:t>
            </w:r>
            <w:r>
              <w:rPr>
                <w:rFonts w:cs="Calibri"/>
              </w:rPr>
              <w:t>) Prescrição da dívida e cobrada indevidamente;</w:t>
            </w:r>
          </w:p>
        </w:tc>
      </w:tr>
      <w:tr>
        <w:trPr/>
        <w:tc>
          <w:tcPr>
            <w:tcW w:w="9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cs="Calibri"/>
              </w:rPr>
              <w:t>12. (</w:t>
            </w:r>
            <w:r>
              <w:rPr>
                <w:rFonts w:cs="Calibri"/>
                <w:b/>
                <w:bCs/>
              </w:rPr>
              <w:t xml:space="preserve">  </w:t>
            </w:r>
            <w:r>
              <w:rPr>
                <w:rFonts w:cs="Calibri"/>
              </w:rPr>
              <w:t>) Outros: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765" w:type="dxa"/>
        <w:jc w:val="left"/>
        <w:tblInd w:w="-1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65"/>
      </w:tblGrid>
      <w:tr>
        <w:trPr/>
        <w:tc>
          <w:tcPr>
            <w:tcW w:w="9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b/>
              </w:rPr>
              <w:t xml:space="preserve">DOS </w:t>
            </w:r>
            <w:r>
              <w:rPr>
                <w:rFonts w:cs="Calibri" w:ascii="Liberation Serif" w:hAnsi="Liberation Serif"/>
                <w:b/>
              </w:rPr>
              <w:t xml:space="preserve">FATOS </w:t>
            </w:r>
            <w:r>
              <w:rPr>
                <w:rFonts w:cs="Calibri" w:ascii="Liberation Serif" w:hAnsi="Liberation Serif"/>
                <w:b/>
              </w:rPr>
              <w:t xml:space="preserve">E </w:t>
            </w:r>
            <w:r>
              <w:rPr>
                <w:rFonts w:cs="Calibri" w:ascii="Liberation Serif" w:hAnsi="Liberation Serif"/>
                <w:b/>
              </w:rPr>
              <w:t>CIRCUNSTÂNCIAS</w:t>
            </w:r>
          </w:p>
        </w:tc>
      </w:tr>
      <w:tr>
        <w:trPr/>
        <w:tc>
          <w:tcPr>
            <w:tcW w:w="9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Calibri"/>
              </w:rPr>
              <w:t xml:space="preserve">A parte Autora, ora Reclamante informa que está sofrendo prejuízos em virtude de atos praticados pela parte Ré, consistente em </w:t>
            </w:r>
            <w:r>
              <w:rPr>
                <w:rFonts w:cs="Calibri"/>
                <w:shd w:fill="FFFF00" w:val="clear"/>
              </w:rPr>
              <w:t>….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  <w:t>Informa a parte Requerente que tentou administrativamente resolver o problema, porém não obteve êxito na forma desejada, necessitando da intervenção do Poder Judiciário para ver atendido o seu direito.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</w:tbl>
    <w:p>
      <w:pPr>
        <w:pStyle w:val="Standard"/>
        <w:tabs>
          <w:tab w:val="left" w:pos="1668" w:leader="none"/>
        </w:tabs>
        <w:rPr>
          <w:rFonts w:ascii="Liberation Serif" w:hAnsi="Liberation Serif" w:cs="Calibri"/>
          <w:b/>
          <w:b/>
        </w:rPr>
      </w:pPr>
      <w:r>
        <w:rPr>
          <w:rFonts w:cs="Calibri" w:ascii="Liberation Serif" w:hAnsi="Liberation Serif"/>
          <w:b/>
        </w:rPr>
      </w:r>
    </w:p>
    <w:tbl>
      <w:tblPr>
        <w:tblW w:w="9728" w:type="dxa"/>
        <w:jc w:val="left"/>
        <w:tblInd w:w="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28"/>
      </w:tblGrid>
      <w:tr>
        <w:trPr/>
        <w:tc>
          <w:tcPr>
            <w:tcW w:w="9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b/>
              </w:rPr>
              <w:t xml:space="preserve"> </w:t>
            </w:r>
            <w:r>
              <w:rPr>
                <w:rFonts w:cs="Calibri" w:ascii="Liberation Serif" w:hAnsi="Liberation Serif"/>
                <w:b/>
              </w:rPr>
              <w:t xml:space="preserve">DA </w:t>
            </w:r>
            <w:r>
              <w:rPr>
                <w:rFonts w:cs="Calibri" w:ascii="Liberation Serif" w:hAnsi="Liberation Serif"/>
                <w:b/>
              </w:rPr>
              <w:t xml:space="preserve">TUTELA PROVISÓRIA DE URGÊNCIA </w:t>
            </w:r>
            <w:r>
              <w:rPr>
                <w:rFonts w:cs="Calibri" w:ascii="Liberation Serif" w:hAnsi="Liberation Serif"/>
                <w:b/>
                <w:i w:val="false"/>
                <w:iCs w:val="false"/>
                <w:u w:val="none"/>
              </w:rPr>
              <w:t xml:space="preserve">(art. 300, </w:t>
            </w:r>
            <w:r>
              <w:rPr>
                <w:rFonts w:cs="Calibri" w:ascii="Liberation Serif" w:hAnsi="Liberation Serif"/>
                <w:b/>
                <w:i/>
                <w:iCs/>
                <w:u w:val="none"/>
              </w:rPr>
              <w:t>caput</w:t>
            </w:r>
            <w:r>
              <w:rPr>
                <w:rFonts w:cs="Calibri" w:ascii="Liberation Serif" w:hAnsi="Liberation Serif"/>
                <w:b/>
                <w:i w:val="false"/>
                <w:iCs w:val="false"/>
                <w:u w:val="none"/>
              </w:rPr>
              <w:t>, do CPC)</w:t>
            </w:r>
          </w:p>
        </w:tc>
      </w:tr>
      <w:tr>
        <w:trPr/>
        <w:tc>
          <w:tcPr>
            <w:tcW w:w="9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>
                <w:rFonts w:ascii="Calibri" w:hAnsi="Calibri"/>
              </w:rPr>
            </w:pPr>
            <w:r>
              <w:rPr>
                <w:rFonts w:cs="Calibri"/>
              </w:rPr>
              <w:t xml:space="preserve">Em razão da existência de elementos que evidenciam a probabilidade do direito e o perigo de dano ou o risco ao resultado útil do processo, conforme os fatos ora narrados, requer que seja concedida a tutela provisória de urgência, de forma </w:t>
            </w:r>
            <w:r>
              <w:rPr>
                <w:rFonts w:cs="Calibri"/>
                <w:i/>
              </w:rPr>
              <w:t xml:space="preserve">“inaudita altera pars” </w:t>
            </w:r>
            <w:r>
              <w:rPr>
                <w:rFonts w:cs="Calibri"/>
                <w:i w:val="false"/>
                <w:iCs w:val="false"/>
              </w:rPr>
              <w:t>(sem ouvir a parte contrária)</w:t>
            </w:r>
            <w:r>
              <w:rPr>
                <w:rFonts w:cs="Calibri"/>
              </w:rPr>
              <w:t xml:space="preserve"> ou após contraditório prévio (art. 300, § 2º, CPC), para:</w:t>
            </w:r>
          </w:p>
        </w:tc>
      </w:tr>
      <w:tr>
        <w:trPr/>
        <w:tc>
          <w:tcPr>
            <w:tcW w:w="9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cs="Calibri"/>
              </w:rPr>
              <w:t>1. (</w:t>
            </w:r>
            <w:r>
              <w:rPr>
                <w:rFonts w:cs="Calibri"/>
                <w:b/>
                <w:bCs/>
              </w:rPr>
              <w:t xml:space="preserve">  </w:t>
            </w:r>
            <w:r>
              <w:rPr>
                <w:rFonts w:cs="Calibri"/>
              </w:rPr>
              <w:t>) Abster-se de interromper publicações ou comentários indevidos;</w:t>
            </w:r>
          </w:p>
        </w:tc>
      </w:tr>
      <w:tr>
        <w:trPr/>
        <w:tc>
          <w:tcPr>
            <w:tcW w:w="9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cs="Calibri"/>
              </w:rPr>
              <w:t>2. (</w:t>
            </w:r>
            <w:r>
              <w:rPr>
                <w:rFonts w:cs="Calibri"/>
                <w:b/>
                <w:bCs/>
              </w:rPr>
              <w:t xml:space="preserve">  </w:t>
            </w:r>
            <w:r>
              <w:rPr>
                <w:rFonts w:cs="Calibri"/>
              </w:rPr>
              <w:t>) Restabelecer o serviço no prazo de 24h;</w:t>
            </w:r>
          </w:p>
        </w:tc>
      </w:tr>
      <w:tr>
        <w:trPr/>
        <w:tc>
          <w:tcPr>
            <w:tcW w:w="9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cs="Calibri"/>
              </w:rPr>
              <w:t>3. (</w:t>
            </w:r>
            <w:r>
              <w:rPr>
                <w:rFonts w:cs="Calibri"/>
                <w:b/>
                <w:bCs/>
              </w:rPr>
              <w:t xml:space="preserve">  </w:t>
            </w:r>
            <w:r>
              <w:rPr>
                <w:rFonts w:cs="Calibri"/>
              </w:rPr>
              <w:t>) Retirar o nome do requerente dos cadastros restritivos de crédito, como SPC, SERASA e SCPC, ou Cartório de Protestos em 24h;</w:t>
            </w:r>
          </w:p>
        </w:tc>
      </w:tr>
      <w:tr>
        <w:trPr/>
        <w:tc>
          <w:tcPr>
            <w:tcW w:w="9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cs="Calibri"/>
              </w:rPr>
              <w:t>4. (</w:t>
            </w:r>
            <w:r>
              <w:rPr>
                <w:rFonts w:cs="Calibri"/>
                <w:b/>
                <w:bCs/>
              </w:rPr>
              <w:t xml:space="preserve">  </w:t>
            </w:r>
            <w:r>
              <w:rPr>
                <w:rFonts w:cs="Calibri"/>
              </w:rPr>
              <w:t>) Abster-se de incluir o nome do requerente nos cadastros restritivos de crédito;</w:t>
            </w:r>
          </w:p>
        </w:tc>
      </w:tr>
      <w:tr>
        <w:trPr/>
        <w:tc>
          <w:tcPr>
            <w:tcW w:w="9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cs="Calibri"/>
              </w:rPr>
              <w:t>5. (</w:t>
            </w:r>
            <w:r>
              <w:rPr>
                <w:rFonts w:cs="Calibri"/>
                <w:b/>
                <w:bCs/>
              </w:rPr>
              <w:t xml:space="preserve">  </w:t>
            </w:r>
            <w:r>
              <w:rPr>
                <w:rFonts w:cs="Calibri"/>
              </w:rPr>
              <w:t>) Suspender cobrança do débito indevido, inclusive via telefônica;</w:t>
            </w:r>
          </w:p>
        </w:tc>
      </w:tr>
      <w:tr>
        <w:trPr/>
        <w:tc>
          <w:tcPr>
            <w:tcW w:w="9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cs="Calibri"/>
              </w:rPr>
              <w:t>6. (</w:t>
            </w:r>
            <w:r>
              <w:rPr>
                <w:rFonts w:cs="Calibri"/>
                <w:b/>
                <w:bCs/>
              </w:rPr>
              <w:t xml:space="preserve">  </w:t>
            </w:r>
            <w:r>
              <w:rPr>
                <w:rFonts w:cs="Calibri"/>
              </w:rPr>
              <w:t>) Ressarcir imediatamente os valores retidos indevidamente pela parte Ré;</w:t>
            </w:r>
          </w:p>
        </w:tc>
      </w:tr>
      <w:tr>
        <w:trPr/>
        <w:tc>
          <w:tcPr>
            <w:tcW w:w="9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cs="Calibri"/>
              </w:rPr>
              <w:t>7. (</w:t>
            </w:r>
            <w:r>
              <w:rPr>
                <w:rFonts w:cs="Calibri"/>
                <w:b/>
                <w:bCs/>
              </w:rPr>
              <w:t xml:space="preserve">  </w:t>
            </w:r>
            <w:r>
              <w:rPr>
                <w:rFonts w:cs="Calibri"/>
              </w:rPr>
              <w:t>) Abster-se de promover outros meios vexatórios contra a parte Autora;</w:t>
            </w:r>
          </w:p>
        </w:tc>
      </w:tr>
      <w:tr>
        <w:trPr/>
        <w:tc>
          <w:tcPr>
            <w:tcW w:w="9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cs="Calibri"/>
              </w:rPr>
              <w:t>8. (</w:t>
            </w:r>
            <w:r>
              <w:rPr>
                <w:rFonts w:cs="Calibri"/>
                <w:b/>
                <w:bCs/>
              </w:rPr>
              <w:t xml:space="preserve">  </w:t>
            </w:r>
            <w:r>
              <w:rPr>
                <w:rFonts w:cs="Calibri"/>
              </w:rPr>
              <w:t xml:space="preserve">) Proceder a </w:t>
            </w:r>
            <w:r>
              <w:rPr>
                <w:rFonts w:cs="Calibri"/>
                <w:b/>
                <w:bCs/>
              </w:rPr>
              <w:t>consulta</w:t>
            </w:r>
            <w:r>
              <w:rPr>
                <w:rFonts w:cs="Calibri"/>
              </w:rPr>
              <w:t>, via Sistema BACENJUD ou RENAJUD ou INFOJUD, dos dados qualificadores da parte reclamada, em razão do que preceitua o NCPC 319 §1º, ademais a parte reclamante já esvaiu todas as possibilidades extrajudiciais de tentar localizar os dados da parte reclamada;</w:t>
            </w:r>
          </w:p>
        </w:tc>
      </w:tr>
      <w:tr>
        <w:trPr/>
        <w:tc>
          <w:tcPr>
            <w:tcW w:w="9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cs="Calibri"/>
              </w:rPr>
              <w:t xml:space="preserve">9. ( </w:t>
            </w:r>
            <w:r>
              <w:rPr>
                <w:rFonts w:cs="Calibri"/>
                <w:b/>
                <w:bCs/>
              </w:rPr>
              <w:t xml:space="preserve"> </w:t>
            </w:r>
            <w:r>
              <w:rPr>
                <w:rFonts w:cs="Calibri"/>
              </w:rPr>
              <w:t xml:space="preserve">) Proceder </w:t>
            </w:r>
            <w:r>
              <w:rPr>
                <w:rFonts w:cs="Calibri"/>
                <w:b/>
                <w:bCs/>
              </w:rPr>
              <w:t>bloqueio</w:t>
            </w:r>
            <w:r>
              <w:rPr>
                <w:rFonts w:cs="Calibri"/>
              </w:rPr>
              <w:t xml:space="preserve"> de bens e valores, via Sistema BACENJUD ou RENAJUD ou INFOJUD, visando a garantia útil da presente ação de conhecimento;</w:t>
            </w:r>
          </w:p>
        </w:tc>
      </w:tr>
      <w:tr>
        <w:trPr/>
        <w:tc>
          <w:tcPr>
            <w:tcW w:w="9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/>
              </w:rPr>
            </w:pPr>
            <w:bookmarkStart w:id="0" w:name="_GoBack"/>
            <w:bookmarkEnd w:id="0"/>
            <w:r>
              <w:rPr>
                <w:rFonts w:cs="Calibri"/>
              </w:rPr>
              <w:t>10. (</w:t>
            </w:r>
            <w:r>
              <w:rPr>
                <w:rFonts w:cs="Calibri"/>
                <w:b/>
                <w:bCs/>
              </w:rPr>
              <w:t xml:space="preserve">  </w:t>
            </w:r>
            <w:r>
              <w:rPr>
                <w:rFonts w:cs="Calibri"/>
              </w:rPr>
              <w:t>) Outros:</w:t>
            </w:r>
          </w:p>
        </w:tc>
      </w:tr>
      <w:tr>
        <w:trPr/>
        <w:tc>
          <w:tcPr>
            <w:tcW w:w="9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>
                <w:rFonts w:ascii="Calibri" w:hAnsi="Calibri" w:cs="Calibri"/>
              </w:rPr>
            </w:pPr>
            <w:r>
              <w:rPr>
                <w:rFonts w:cs="Calibri"/>
              </w:rPr>
              <w:t xml:space="preserve">Sob pena de multa diária (astreinte), a ser arbitrada por V. Exa., por desobediência, bem como mantendo </w:t>
            </w:r>
            <w:r>
              <w:rPr>
                <w:rFonts w:cs="Calibri"/>
                <w:shd w:fill="FFFFFF" w:val="clear"/>
              </w:rPr>
              <w:t>o fornecimento/prestação/obrigação de fazer ou não fazer até o final da demanda,</w:t>
            </w:r>
            <w:r>
              <w:rPr>
                <w:rFonts w:cs="Calibri"/>
              </w:rPr>
              <w:t xml:space="preserve"> devendo a mesma ser intimada pessoalmente para as providências da tutela deferida.</w:t>
            </w:r>
          </w:p>
        </w:tc>
      </w:tr>
    </w:tbl>
    <w:p>
      <w:pPr>
        <w:pStyle w:val="Standard"/>
        <w:tabs>
          <w:tab w:val="left" w:pos="1668" w:leader="none"/>
        </w:tabs>
        <w:jc w:val="center"/>
        <w:rPr>
          <w:rFonts w:ascii="Liberation Serif" w:hAnsi="Liberation Serif" w:cs="Calibri"/>
          <w:b/>
          <w:b/>
        </w:rPr>
      </w:pPr>
      <w:r>
        <w:rPr>
          <w:rFonts w:cs="Calibri" w:ascii="Liberation Serif" w:hAnsi="Liberation Serif"/>
          <w:b/>
        </w:rPr>
      </w:r>
    </w:p>
    <w:tbl>
      <w:tblPr>
        <w:tblW w:w="9705" w:type="dxa"/>
        <w:jc w:val="left"/>
        <w:tblInd w:w="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05"/>
      </w:tblGrid>
      <w:tr>
        <w:trPr/>
        <w:tc>
          <w:tcPr>
            <w:tcW w:w="9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b/>
              </w:rPr>
              <w:t xml:space="preserve">DOS </w:t>
            </w:r>
            <w:r>
              <w:rPr>
                <w:rFonts w:cs="Calibri" w:ascii="Liberation Serif" w:hAnsi="Liberation Serif"/>
                <w:b/>
              </w:rPr>
              <w:t>PEDIDO</w:t>
            </w:r>
            <w:r>
              <w:rPr>
                <w:rFonts w:cs="Calibri" w:ascii="Liberation Serif" w:hAnsi="Liberation Serif"/>
                <w:b/>
              </w:rPr>
              <w:t>S</w:t>
            </w:r>
          </w:p>
        </w:tc>
      </w:tr>
      <w:tr>
        <w:trPr/>
        <w:tc>
          <w:tcPr>
            <w:tcW w:w="9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>
                <w:rFonts w:ascii="Calibri" w:hAnsi="Calibri"/>
              </w:rPr>
            </w:pPr>
            <w:r>
              <w:rPr>
                <w:rFonts w:cs="Calibri"/>
                <w:b/>
                <w:bCs/>
              </w:rPr>
              <w:t>Posto isso</w:t>
            </w:r>
            <w:r>
              <w:rPr>
                <w:rFonts w:cs="Calibri"/>
              </w:rPr>
              <w:t xml:space="preserve">, requer a Vossa Excelência, a </w:t>
            </w:r>
            <w:r>
              <w:rPr>
                <w:rFonts w:cs="Calibri"/>
                <w:b/>
                <w:bCs/>
              </w:rPr>
              <w:t>citação</w:t>
            </w:r>
            <w:r>
              <w:rPr>
                <w:rFonts w:cs="Calibri"/>
              </w:rPr>
              <w:t xml:space="preserve"> da parte Ré, para responder aos termos da presente ação e comparecer às audiências, produzir as provas que entender, inclusive a contestação, sob pena de revelia, com a </w:t>
            </w:r>
            <w:r>
              <w:rPr>
                <w:rFonts w:cs="Calibri"/>
                <w:b/>
                <w:bCs/>
              </w:rPr>
              <w:t>procedência</w:t>
            </w:r>
            <w:r>
              <w:rPr>
                <w:rFonts w:cs="Calibri"/>
              </w:rPr>
              <w:t xml:space="preserve"> dos pedidos e a </w:t>
            </w:r>
            <w:r>
              <w:rPr>
                <w:rFonts w:cs="Calibri"/>
                <w:b/>
                <w:bCs/>
              </w:rPr>
              <w:t>condenação</w:t>
            </w:r>
            <w:r>
              <w:rPr>
                <w:rFonts w:cs="Calibri"/>
              </w:rPr>
              <w:t xml:space="preserve"> da parte Ré</w:t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  <w:shd w:fill="FFFF00" w:val="clear"/>
              </w:rPr>
              <w:t>à obrigação de fazer/não fazer</w:t>
            </w:r>
            <w:r>
              <w:rPr>
                <w:rFonts w:cs="Calibri"/>
              </w:rPr>
              <w:t xml:space="preserve">, </w:t>
            </w:r>
            <w:r>
              <w:rPr>
                <w:rFonts w:cs="Calibri"/>
                <w:highlight w:val="red"/>
              </w:rPr>
              <w:t>ou</w:t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  <w:shd w:fill="FFFF00" w:val="clear"/>
              </w:rPr>
              <w:t>declarar a existência de débitos</w:t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  <w:highlight w:val="red"/>
              </w:rPr>
              <w:t>e</w:t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  <w:shd w:fill="FFFF00" w:val="clear"/>
              </w:rPr>
              <w:t>danos materiais/morais</w:t>
            </w:r>
            <w:r>
              <w:rPr>
                <w:rFonts w:cs="Calibri"/>
              </w:rPr>
              <w:t>, além de ratificar a liminar deferida em fase de antecipação de tutela, ainda:</w:t>
            </w:r>
          </w:p>
        </w:tc>
      </w:tr>
      <w:tr>
        <w:trPr/>
        <w:tc>
          <w:tcPr>
            <w:tcW w:w="9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Corpodetexto"/>
              <w:spacing w:before="0" w:after="140"/>
              <w:rPr>
                <w:b/>
                <w:b/>
                <w:bCs/>
              </w:rPr>
            </w:pPr>
            <w:r>
              <w:rPr>
                <w:rFonts w:cs="Calibri"/>
                <w:b/>
                <w:bCs/>
              </w:rPr>
              <w:t>1. (</w:t>
            </w:r>
            <w:r>
              <w:rPr>
                <w:rFonts w:cs="Calibri"/>
                <w:b/>
                <w:bCs/>
              </w:rPr>
              <w:t>x</w:t>
            </w:r>
            <w:r>
              <w:rPr>
                <w:rFonts w:cs="Calibri"/>
                <w:b/>
                <w:bCs/>
              </w:rPr>
              <w:t>) Inversão do ônus da prova;</w:t>
            </w:r>
          </w:p>
        </w:tc>
      </w:tr>
      <w:tr>
        <w:trPr/>
        <w:tc>
          <w:tcPr>
            <w:tcW w:w="9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Corpodetexto"/>
              <w:spacing w:lineRule="auto" w:line="288" w:before="0" w:after="140"/>
              <w:rPr>
                <w:rFonts w:ascii="Calibri" w:hAnsi="Calibri"/>
              </w:rPr>
            </w:pPr>
            <w:r>
              <w:rPr/>
              <w:t>2. (  ) Confirmar a tutela provisória de urgência e torná-la definitiva;</w:t>
            </w:r>
          </w:p>
        </w:tc>
      </w:tr>
      <w:tr>
        <w:trPr/>
        <w:tc>
          <w:tcPr>
            <w:tcW w:w="9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Corpodetexto"/>
              <w:spacing w:lineRule="auto" w:line="288" w:before="0" w:after="140"/>
              <w:rPr>
                <w:rFonts w:ascii="Calibri" w:hAnsi="Calibri"/>
              </w:rPr>
            </w:pPr>
            <w:r>
              <w:rPr/>
              <w:t>3. (  ) Seja determinada a obrigação de fazer para que parte Ré tenha que cumprir:</w:t>
            </w:r>
          </w:p>
        </w:tc>
      </w:tr>
      <w:tr>
        <w:trPr/>
        <w:tc>
          <w:tcPr>
            <w:tcW w:w="9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Corpodetexto"/>
              <w:spacing w:lineRule="auto" w:line="288" w:before="0" w:after="140"/>
              <w:rPr/>
            </w:pPr>
            <w:r>
              <w:rPr>
                <w:rFonts w:cs="Calibri"/>
                <w:b w:val="false"/>
                <w:bCs w:val="false"/>
              </w:rPr>
              <w:t xml:space="preserve">4. </w:t>
            </w:r>
            <w:r>
              <w:rPr>
                <w:rFonts w:cs="Calibri"/>
                <w:b w:val="false"/>
                <w:bCs w:val="false"/>
                <w:shd w:fill="FFFFFF" w:val="clear"/>
              </w:rPr>
              <w:t>(  ) A restituição das importâncias pagas no valor de R$….. (….);</w:t>
            </w:r>
          </w:p>
        </w:tc>
      </w:tr>
      <w:tr>
        <w:trPr/>
        <w:tc>
          <w:tcPr>
            <w:tcW w:w="9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Corpodetexto"/>
              <w:spacing w:lineRule="auto" w:line="288" w:before="0" w:after="140"/>
              <w:rPr/>
            </w:pPr>
            <w:r>
              <w:rPr>
                <w:rFonts w:cs="Calibri"/>
                <w:shd w:fill="FFFFFF" w:val="clear"/>
              </w:rPr>
              <w:t xml:space="preserve">5. (  ) Devolução do valor cobrado indevidamente, no montante de </w:t>
            </w:r>
            <w:r>
              <w:rPr>
                <w:rFonts w:cs="Calibri"/>
                <w:b w:val="false"/>
                <w:bCs w:val="false"/>
                <w:highlight w:val="white"/>
                <w:shd w:fill="FFFFFF" w:val="clear"/>
              </w:rPr>
              <w:t>R$….. (….);</w:t>
            </w:r>
          </w:p>
        </w:tc>
      </w:tr>
      <w:tr>
        <w:trPr/>
        <w:tc>
          <w:tcPr>
            <w:tcW w:w="9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Corpodetexto"/>
              <w:spacing w:lineRule="auto" w:line="288" w:before="0" w:after="140"/>
              <w:rPr/>
            </w:pPr>
            <w:r>
              <w:rPr>
                <w:rFonts w:cs="Calibri"/>
              </w:rPr>
              <w:t xml:space="preserve">6. (  ) Declaração de inexistência total do débito indevidamente cobrado no valor de </w:t>
            </w:r>
            <w:r>
              <w:rPr>
                <w:rFonts w:cs="Calibri"/>
                <w:b w:val="false"/>
                <w:bCs w:val="false"/>
                <w:shd w:fill="FFFFFF" w:val="clear"/>
              </w:rPr>
              <w:t>R$….. (….);</w:t>
            </w:r>
          </w:p>
        </w:tc>
      </w:tr>
      <w:tr>
        <w:trPr/>
        <w:tc>
          <w:tcPr>
            <w:tcW w:w="9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Corpodetexto"/>
              <w:spacing w:lineRule="auto" w:line="288" w:before="0" w:after="140"/>
              <w:rPr/>
            </w:pPr>
            <w:r>
              <w:rPr>
                <w:rFonts w:cs="Calibri"/>
              </w:rPr>
              <w:t xml:space="preserve">7. (  ) Devolução do preço do produto/serviço, </w:t>
            </w:r>
            <w:r>
              <w:rPr>
                <w:rFonts w:cs="Calibri"/>
                <w:b w:val="false"/>
                <w:bCs w:val="false"/>
                <w:shd w:fill="FFFFFF" w:val="clear"/>
              </w:rPr>
              <w:t>R$….. (….);</w:t>
            </w:r>
          </w:p>
        </w:tc>
      </w:tr>
      <w:tr>
        <w:trPr/>
        <w:tc>
          <w:tcPr>
            <w:tcW w:w="9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Corpodetexto"/>
              <w:spacing w:lineRule="auto" w:line="288" w:before="0" w:after="140"/>
              <w:rPr/>
            </w:pPr>
            <w:r>
              <w:rPr>
                <w:rFonts w:cs="Calibri"/>
                <w:b w:val="false"/>
                <w:bCs w:val="false"/>
              </w:rPr>
              <w:t xml:space="preserve">8. (  ) Pagar indenização por dano material, no valor de </w:t>
            </w:r>
            <w:r>
              <w:rPr>
                <w:rFonts w:cs="Calibri"/>
                <w:b w:val="false"/>
                <w:bCs w:val="false"/>
                <w:shd w:fill="FFFFFF" w:val="clear"/>
              </w:rPr>
              <w:t>R$….. (….);</w:t>
            </w:r>
          </w:p>
        </w:tc>
      </w:tr>
      <w:tr>
        <w:trPr/>
        <w:tc>
          <w:tcPr>
            <w:tcW w:w="9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Corpodetexto"/>
              <w:spacing w:lineRule="auto" w:line="288" w:before="0" w:after="140"/>
              <w:rPr/>
            </w:pPr>
            <w:r>
              <w:rPr>
                <w:rFonts w:cs="Calibri"/>
                <w:b w:val="false"/>
                <w:bCs w:val="false"/>
              </w:rPr>
              <w:t xml:space="preserve">9. (  ) Pagar indenização por dano moral, no valor de </w:t>
            </w:r>
            <w:r>
              <w:rPr>
                <w:rFonts w:cs="Calibri"/>
                <w:b w:val="false"/>
                <w:bCs w:val="false"/>
                <w:shd w:fill="FFFFFF" w:val="clear"/>
              </w:rPr>
              <w:t>R$….. (….);</w:t>
            </w:r>
          </w:p>
        </w:tc>
      </w:tr>
      <w:tr>
        <w:trPr/>
        <w:tc>
          <w:tcPr>
            <w:tcW w:w="9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Corpodetexto"/>
              <w:spacing w:lineRule="auto" w:line="288" w:before="0" w:after="140"/>
              <w:rPr/>
            </w:pPr>
            <w:r>
              <w:rPr>
                <w:rFonts w:cs="Calibri"/>
                <w:b w:val="false"/>
                <w:bCs w:val="false"/>
              </w:rPr>
              <w:t xml:space="preserve">10. (  ) Pagar os lucros cessantes, conforme demonstrado, no valor de </w:t>
            </w:r>
            <w:r>
              <w:rPr>
                <w:rFonts w:cs="Calibri"/>
                <w:b w:val="false"/>
                <w:bCs w:val="false"/>
                <w:shd w:fill="FFFFFF" w:val="clear"/>
              </w:rPr>
              <w:t>R$….. (….);</w:t>
            </w:r>
          </w:p>
        </w:tc>
      </w:tr>
      <w:tr>
        <w:trPr/>
        <w:tc>
          <w:tcPr>
            <w:tcW w:w="9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Corpodetexto"/>
              <w:spacing w:before="0" w:after="140"/>
              <w:rPr>
                <w:b/>
                <w:b/>
                <w:bCs/>
              </w:rPr>
            </w:pPr>
            <w:r>
              <w:rPr>
                <w:rFonts w:cs="Calibri"/>
                <w:b/>
                <w:bCs/>
              </w:rPr>
              <w:t>1</w:t>
            </w:r>
            <w:r>
              <w:rPr>
                <w:rFonts w:cs="Calibri"/>
                <w:b/>
                <w:bCs/>
              </w:rPr>
              <w:t>1</w:t>
            </w:r>
            <w:r>
              <w:rPr>
                <w:rFonts w:cs="Calibri"/>
                <w:b/>
                <w:bCs/>
              </w:rPr>
              <w:t>. (</w:t>
            </w:r>
            <w:r>
              <w:rPr>
                <w:rFonts w:cs="Calibri"/>
                <w:b/>
                <w:bCs/>
              </w:rPr>
              <w:t>x</w:t>
            </w:r>
            <w:r>
              <w:rPr>
                <w:rFonts w:cs="Calibri"/>
                <w:b/>
                <w:bCs/>
              </w:rPr>
              <w:t xml:space="preserve">) Seja deferido o benefício da gratuidade da </w:t>
            </w:r>
            <w:r>
              <w:rPr>
                <w:rFonts w:cs="Calibri"/>
                <w:b/>
                <w:bCs/>
              </w:rPr>
              <w:t>J</w:t>
            </w:r>
            <w:r>
              <w:rPr>
                <w:rFonts w:cs="Calibri"/>
                <w:b/>
                <w:bCs/>
              </w:rPr>
              <w:t xml:space="preserve">ustiça, nos termos </w:t>
            </w:r>
            <w:r>
              <w:rPr>
                <w:rFonts w:cs="Calibri"/>
                <w:b/>
                <w:bCs/>
              </w:rPr>
              <w:t xml:space="preserve">do </w:t>
            </w:r>
            <w:r>
              <w:rPr>
                <w:rFonts w:cs="Calibri"/>
                <w:b/>
                <w:bCs/>
              </w:rPr>
              <w:t>art. 98 e seguintes do CPC/2015;</w:t>
            </w:r>
          </w:p>
        </w:tc>
      </w:tr>
      <w:tr>
        <w:trPr/>
        <w:tc>
          <w:tcPr>
            <w:tcW w:w="9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Corpodetexto"/>
              <w:spacing w:lineRule="auto" w:line="288" w:before="0" w:after="140"/>
              <w:rPr>
                <w:rFonts w:ascii="Calibri" w:hAnsi="Calibri"/>
              </w:rPr>
            </w:pPr>
            <w:r>
              <w:rPr/>
              <w:t>12. (  ) Outro tipo de pedido: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808" w:type="dxa"/>
        <w:jc w:val="left"/>
        <w:tblInd w:w="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08"/>
      </w:tblGrid>
      <w:tr>
        <w:trPr/>
        <w:tc>
          <w:tcPr>
            <w:tcW w:w="9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</w:tcMar>
            <w:vAlign w:val="center"/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Liberation Serif" w:hAnsi="Liberation Serif"/>
                <w:b/>
              </w:rPr>
              <w:t>DOCUMENTOS COMPROBATÓRIOS:</w:t>
            </w:r>
          </w:p>
        </w:tc>
      </w:tr>
      <w:tr>
        <w:trPr/>
        <w:tc>
          <w:tcPr>
            <w:tcW w:w="9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>
                <w:rFonts w:ascii="Calibri" w:hAnsi="Calibri" w:cs="Calibri"/>
                <w:color w:val="0D0D0D"/>
              </w:rPr>
            </w:pPr>
            <w:r>
              <w:rPr/>
              <w:t>Relação dos documentos comprobatórios que possui:</w:t>
            </w:r>
          </w:p>
          <w:p>
            <w:pPr>
              <w:pStyle w:val="Normal"/>
              <w:rPr/>
            </w:pPr>
            <w:r>
              <w:rPr/>
              <w:t>1) Comprovação do vínculo jurídico com a parte Ré;</w:t>
            </w:r>
          </w:p>
          <w:p>
            <w:pPr>
              <w:pStyle w:val="Normal"/>
              <w:rPr/>
            </w:pPr>
            <w:r>
              <w:rPr/>
              <w:t>2) Comprovação dos fatos alegados pela parte Autora;</w:t>
            </w:r>
          </w:p>
          <w:p>
            <w:pPr>
              <w:pStyle w:val="Normal"/>
              <w:rPr>
                <w:rFonts w:ascii="Calibri" w:hAnsi="Calibri" w:cs="Calibri"/>
                <w:color w:val="0D0D0D" w:themeColor="text1" w:themeTint="f2"/>
              </w:rPr>
            </w:pPr>
            <w:r>
              <w:rPr/>
              <w:t>3)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808" w:type="dxa"/>
        <w:jc w:val="left"/>
        <w:tblInd w:w="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08"/>
      </w:tblGrid>
      <w:tr>
        <w:trPr/>
        <w:tc>
          <w:tcPr>
            <w:tcW w:w="9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Liberation Serif" w:hAnsi="Liberation Serif"/>
                <w:b/>
              </w:rPr>
              <w:t xml:space="preserve"> </w:t>
            </w:r>
            <w:r>
              <w:rPr>
                <w:rFonts w:cs="Calibri" w:ascii="Liberation Serif" w:hAnsi="Liberation Serif"/>
                <w:b/>
              </w:rPr>
              <w:t>DOCUMENTOS OBRIGATÓRIOS:</w:t>
            </w:r>
          </w:p>
        </w:tc>
      </w:tr>
      <w:tr>
        <w:trPr/>
        <w:tc>
          <w:tcPr>
            <w:tcW w:w="9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rFonts w:cs="Calibri"/>
                <w:color w:val="000000"/>
              </w:rPr>
              <w:t xml:space="preserve">RG, </w:t>
            </w:r>
            <w:r>
              <w:rPr>
                <w:rFonts w:cs="Calibri"/>
                <w:color w:val="000000"/>
              </w:rPr>
              <w:t>CPF e comprovante de endereço.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Valor da causa: </w:t>
      </w:r>
      <w:bookmarkStart w:id="1" w:name="__DdeLink__44858_98010490"/>
      <w:r>
        <w:rPr>
          <w:b/>
          <w:bCs/>
        </w:rPr>
        <w:t>R$….</w:t>
      </w:r>
      <w:bookmarkEnd w:id="1"/>
      <w:r>
        <w:rPr>
          <w:b/>
          <w:bCs/>
        </w:rPr>
        <w:t xml:space="preserve"> (….).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Nestes termos, pede deferimento.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bookmarkStart w:id="2" w:name="__DdeLink__948_1495355656"/>
      <w:bookmarkEnd w:id="2"/>
      <w:r>
        <w:rPr/>
        <w:t xml:space="preserve">Goiânia,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___________________________________________________</w:t>
      </w:r>
    </w:p>
    <w:p>
      <w:pPr>
        <w:pStyle w:val="Normal"/>
        <w:jc w:val="center"/>
        <w:rPr/>
      </w:pPr>
      <w:r>
        <w:rPr/>
        <w:t>Assinatura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pBdr>
          <w:bottom w:val="dotted" w:sz="24" w:space="1" w:color="00000A"/>
        </w:pBdr>
        <w:tabs>
          <w:tab w:val="left" w:pos="1668" w:leader="none"/>
        </w:tabs>
        <w:jc w:val="both"/>
        <w:rPr>
          <w:rFonts w:ascii="Liberation Serif" w:hAnsi="Liberation Serif"/>
        </w:rPr>
      </w:pPr>
      <w:r>
        <w:rPr>
          <w:rFonts w:cs="Calibri" w:ascii="Liberation Serif" w:hAnsi="Liberation Serif"/>
          <w:i/>
          <w:sz w:val="18"/>
          <w:szCs w:val="18"/>
        </w:rPr>
        <w:t>*Limite: Valor máximo (sem assistência de advogado): 20 (vinte) salários-mínimos – R$ 30.360,00 (2025)</w:t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T</w:t>
      </w:r>
      <w:r>
        <w:rPr>
          <w:rFonts w:ascii="Liberation Serif" w:hAnsi="Liberation Serif"/>
          <w:sz w:val="24"/>
          <w:szCs w:val="24"/>
        </w:rPr>
        <w:t>ERMO DE RESPONSABILIDADE E CIÊNCIA:</w:t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A parte Autora DECLARA que: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cs="Calibri" w:ascii="Liberation Serif" w:hAnsi="Liberation Serif"/>
          <w:b/>
          <w:i/>
          <w:iCs/>
          <w:sz w:val="24"/>
          <w:szCs w:val="24"/>
          <w:u w:val="single"/>
        </w:rPr>
        <w:t xml:space="preserve">1) </w:t>
      </w:r>
      <w:r>
        <w:rPr>
          <w:rFonts w:cs="Calibri" w:ascii="Liberation Serif" w:hAnsi="Liberation Serif"/>
          <w:b w:val="false"/>
          <w:bCs w:val="false"/>
          <w:i/>
          <w:iCs/>
          <w:sz w:val="24"/>
          <w:szCs w:val="24"/>
          <w:u w:val="single"/>
        </w:rPr>
        <w:t>Estou ciente de que t</w:t>
      </w:r>
      <w:r>
        <w:rPr>
          <w:rFonts w:cs="Calibri" w:ascii="Liberation Serif" w:hAnsi="Liberation Serif"/>
          <w:i/>
          <w:iCs/>
          <w:sz w:val="24"/>
          <w:szCs w:val="24"/>
          <w:u w:val="single"/>
        </w:rPr>
        <w:t xml:space="preserve">odas as informações da petição inicial são de </w:t>
      </w:r>
      <w:r>
        <w:rPr>
          <w:rFonts w:cs="Calibri" w:ascii="Liberation Serif" w:hAnsi="Liberation Serif"/>
          <w:b/>
          <w:bCs/>
          <w:i/>
          <w:iCs/>
          <w:sz w:val="24"/>
          <w:szCs w:val="24"/>
          <w:u w:val="single"/>
        </w:rPr>
        <w:t xml:space="preserve">minha </w:t>
      </w:r>
      <w:r>
        <w:rPr>
          <w:rFonts w:cs="Calibri" w:ascii="Liberation Serif" w:hAnsi="Liberation Serif"/>
          <w:b/>
          <w:i/>
          <w:iCs/>
          <w:sz w:val="24"/>
          <w:szCs w:val="24"/>
          <w:u w:val="single"/>
        </w:rPr>
        <w:t>inteira responsabilidade</w:t>
      </w:r>
      <w:r>
        <w:rPr>
          <w:rFonts w:cs="Calibri" w:ascii="Liberation Serif" w:hAnsi="Liberation Serif"/>
          <w:i/>
          <w:iCs/>
          <w:sz w:val="24"/>
          <w:szCs w:val="24"/>
          <w:u w:val="single"/>
        </w:rPr>
        <w:t xml:space="preserve">, sendo certo que o </w:t>
      </w:r>
      <w:r>
        <w:rPr>
          <w:rFonts w:cs="Calibri" w:ascii="Liberation Serif" w:hAnsi="Liberation Serif"/>
          <w:b/>
          <w:i/>
          <w:iCs/>
          <w:sz w:val="24"/>
          <w:szCs w:val="24"/>
          <w:u w:val="single"/>
        </w:rPr>
        <w:t>resultado do processo dependerá da comprovação dos fatos e do convencimento do(a) juiz(a)</w:t>
      </w:r>
      <w:r>
        <w:rPr>
          <w:rFonts w:cs="Calibri" w:ascii="Liberation Serif" w:hAnsi="Liberation Serif"/>
          <w:i/>
          <w:iCs/>
          <w:sz w:val="24"/>
          <w:szCs w:val="24"/>
          <w:u w:val="single"/>
        </w:rPr>
        <w:t>.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cs="Calibri" w:ascii="Liberation Serif" w:hAnsi="Liberation Serif"/>
          <w:b/>
          <w:bCs/>
          <w:sz w:val="24"/>
          <w:szCs w:val="24"/>
        </w:rPr>
        <w:t>2)</w:t>
      </w:r>
      <w:r>
        <w:rPr>
          <w:rFonts w:cs="Calibri" w:ascii="Liberation Serif" w:hAnsi="Liberation Serif"/>
          <w:sz w:val="24"/>
          <w:szCs w:val="24"/>
        </w:rPr>
        <w:t xml:space="preserve"> As informações e os documentos da petição inicial foram livremente fornecidos por mim, sendo a causa de pedir, objeto da reclamação, de minha </w:t>
      </w:r>
      <w:r>
        <w:rPr>
          <w:rFonts w:cs="Calibri" w:ascii="Liberation Serif" w:hAnsi="Liberation Serif"/>
          <w:b/>
          <w:bCs/>
          <w:sz w:val="24"/>
          <w:szCs w:val="24"/>
        </w:rPr>
        <w:t>escolha</w:t>
      </w:r>
      <w:r>
        <w:rPr>
          <w:rFonts w:cs="Calibri" w:ascii="Liberation Serif" w:hAnsi="Liberation Serif"/>
          <w:b/>
          <w:sz w:val="24"/>
          <w:szCs w:val="24"/>
        </w:rPr>
        <w:t xml:space="preserve"> pessoal e de livre e espontânea vontade.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bookmarkStart w:id="3" w:name="__DdeLink__4567_1478448023"/>
      <w:r>
        <w:rPr>
          <w:rFonts w:ascii="Liberation Serif" w:hAnsi="Liberation Serif"/>
          <w:b/>
          <w:bCs/>
          <w:sz w:val="24"/>
          <w:szCs w:val="24"/>
        </w:rPr>
        <w:t>3</w:t>
      </w:r>
      <w:bookmarkEnd w:id="3"/>
      <w:r>
        <w:rPr>
          <w:rFonts w:ascii="Liberation Serif" w:hAnsi="Liberation Serif"/>
          <w:b/>
          <w:bCs/>
          <w:sz w:val="24"/>
          <w:szCs w:val="24"/>
        </w:rPr>
        <w:t>)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b/>
          <w:bCs/>
          <w:sz w:val="24"/>
          <w:szCs w:val="24"/>
        </w:rPr>
        <w:t>A</w:t>
      </w:r>
      <w:r>
        <w:rPr>
          <w:rFonts w:ascii="Liberation Serif" w:hAnsi="Liberation Serif"/>
          <w:b/>
          <w:sz w:val="24"/>
          <w:szCs w:val="24"/>
          <w:u w:val="single"/>
        </w:rPr>
        <w:t>ceito receber intimações por meio de um dos telefones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b w:val="false"/>
          <w:bCs w:val="false"/>
          <w:sz w:val="24"/>
          <w:szCs w:val="24"/>
        </w:rPr>
        <w:t>informados</w:t>
      </w:r>
      <w:r>
        <w:rPr>
          <w:rFonts w:ascii="Liberation Serif" w:hAnsi="Liberation Serif"/>
          <w:b w:val="false"/>
          <w:bCs w:val="false"/>
          <w:i/>
          <w:iCs/>
          <w:sz w:val="24"/>
          <w:szCs w:val="24"/>
        </w:rPr>
        <w:t xml:space="preserve">, </w:t>
      </w:r>
      <w:r>
        <w:rPr>
          <w:rFonts w:ascii="Liberation Serif" w:hAnsi="Liberation Serif"/>
          <w:b w:val="false"/>
          <w:bCs w:val="false"/>
          <w:i w:val="false"/>
          <w:iCs w:val="false"/>
          <w:sz w:val="24"/>
          <w:szCs w:val="24"/>
        </w:rPr>
        <w:t>nos termos do art. 2º da Lei nº 9.099/95.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cs="Calibri" w:ascii="Liberation Serif" w:hAnsi="Liberation Serif"/>
          <w:b/>
          <w:bCs/>
          <w:sz w:val="24"/>
          <w:szCs w:val="24"/>
        </w:rPr>
        <w:t>4)</w:t>
      </w:r>
      <w:r>
        <w:rPr>
          <w:rFonts w:cs="Calibri" w:ascii="Liberation Serif" w:hAnsi="Liberation Serif"/>
          <w:sz w:val="24"/>
          <w:szCs w:val="24"/>
        </w:rPr>
        <w:t xml:space="preserve"> Fui advertido(a) de que, embora nas causas de até 20 (vinte) salários-mínimos a ação possa ser proposta pessoalmente, </w:t>
      </w:r>
      <w:r>
        <w:rPr>
          <w:rFonts w:cs="Calibri" w:ascii="Liberation Serif" w:hAnsi="Liberation Serif"/>
          <w:b/>
          <w:bCs/>
          <w:sz w:val="24"/>
          <w:szCs w:val="24"/>
        </w:rPr>
        <w:t>é conveniente e recomendável que a parte reclamante esteja assistida por advogado(a)</w:t>
      </w:r>
      <w:r>
        <w:rPr>
          <w:rFonts w:cs="Calibri" w:ascii="Liberation Serif" w:hAnsi="Liberation Serif"/>
          <w:sz w:val="24"/>
          <w:szCs w:val="24"/>
        </w:rPr>
        <w:t>, especialmente</w:t>
      </w:r>
      <w:r>
        <w:rPr>
          <w:rFonts w:cs="Calibri" w:ascii="Liberation Serif" w:hAnsi="Liberation Serif"/>
          <w:b/>
          <w:bCs/>
          <w:sz w:val="24"/>
          <w:szCs w:val="24"/>
        </w:rPr>
        <w:t xml:space="preserve"> quando a parte ré estiver representada por advogado(a) ou se tratar de pessoa jurídica ou firma individual</w:t>
      </w:r>
      <w:r>
        <w:rPr>
          <w:rFonts w:cs="Calibri" w:ascii="Liberation Serif" w:hAnsi="Liberation Serif"/>
          <w:sz w:val="24"/>
          <w:szCs w:val="24"/>
        </w:rPr>
        <w:t>, conforme disposto no art. 9º, § 1º, da Lei nº 9.099/95.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5)</w:t>
      </w:r>
      <w:r>
        <w:rPr>
          <w:rFonts w:ascii="Liberation Serif" w:hAnsi="Liberation Serif"/>
          <w:sz w:val="24"/>
          <w:szCs w:val="24"/>
        </w:rPr>
        <w:t xml:space="preserve"> Estou ciente de que o</w:t>
      </w:r>
      <w:r>
        <w:rPr>
          <w:rFonts w:cs="Calibri" w:ascii="Liberation Serif" w:hAnsi="Liberation Serif"/>
          <w:sz w:val="24"/>
          <w:szCs w:val="24"/>
        </w:rPr>
        <w:t xml:space="preserve"> </w:t>
      </w:r>
      <w:r>
        <w:rPr>
          <w:rFonts w:cs="Calibri" w:ascii="Liberation Serif" w:hAnsi="Liberation Serif"/>
          <w:b/>
          <w:sz w:val="24"/>
          <w:szCs w:val="24"/>
        </w:rPr>
        <w:t>não comparecimento à(s) audiência(s)</w:t>
      </w:r>
      <w:r>
        <w:rPr>
          <w:rFonts w:cs="Calibri" w:ascii="Liberation Serif" w:hAnsi="Liberation Serif"/>
          <w:sz w:val="24"/>
          <w:szCs w:val="24"/>
        </w:rPr>
        <w:t xml:space="preserve"> </w:t>
      </w:r>
      <w:r>
        <w:rPr>
          <w:rFonts w:cs="Calibri" w:ascii="Liberation Serif" w:hAnsi="Liberation Serif"/>
          <w:b/>
          <w:bCs/>
          <w:sz w:val="24"/>
          <w:szCs w:val="24"/>
        </w:rPr>
        <w:t>acarretará a extinção do processo</w:t>
      </w:r>
      <w:r>
        <w:rPr>
          <w:rFonts w:cs="Calibri" w:ascii="Liberation Serif" w:hAnsi="Liberation Serif"/>
          <w:sz w:val="24"/>
          <w:szCs w:val="24"/>
        </w:rPr>
        <w:t xml:space="preserve">, bem como a </w:t>
      </w:r>
      <w:r>
        <w:rPr>
          <w:rFonts w:cs="Calibri" w:ascii="Liberation Serif" w:hAnsi="Liberation Serif"/>
          <w:b/>
          <w:sz w:val="24"/>
          <w:szCs w:val="24"/>
        </w:rPr>
        <w:t xml:space="preserve">condenação ao pagamento de </w:t>
      </w:r>
      <w:r>
        <w:rPr>
          <w:rFonts w:cs="Calibri" w:ascii="Liberation Serif" w:hAnsi="Liberation Serif"/>
          <w:b/>
          <w:sz w:val="24"/>
          <w:szCs w:val="24"/>
          <w:u w:val="single"/>
        </w:rPr>
        <w:t>custas judiciais</w:t>
      </w:r>
      <w:r>
        <w:rPr>
          <w:rFonts w:cs="Calibri" w:ascii="Liberation Serif" w:hAnsi="Liberation Serif"/>
          <w:sz w:val="24"/>
          <w:szCs w:val="24"/>
        </w:rPr>
        <w:t>, salvo se for reconhecido o motivo mediante a apresentação de prova que justifique a ausência, nos termos do art. 51, inciso I e § 2º, da Lei nº 9.099/95.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cs="Calibri" w:ascii="Liberation Serif" w:hAnsi="Liberation Serif"/>
          <w:b/>
          <w:bCs/>
          <w:sz w:val="24"/>
          <w:szCs w:val="24"/>
        </w:rPr>
        <w:t>6)</w:t>
      </w:r>
      <w:r>
        <w:rPr>
          <w:rFonts w:cs="Calibri" w:ascii="Liberation Serif" w:hAnsi="Liberation Serif"/>
          <w:b w:val="false"/>
          <w:bCs w:val="false"/>
          <w:sz w:val="24"/>
          <w:szCs w:val="24"/>
        </w:rPr>
        <w:t xml:space="preserve"> </w:t>
      </w:r>
      <w:r>
        <w:rPr>
          <w:rFonts w:cs="Calibri" w:ascii="Liberation Serif" w:hAnsi="Liberation Serif"/>
          <w:b/>
          <w:bCs/>
          <w:sz w:val="24"/>
          <w:szCs w:val="24"/>
          <w:u w:val="single"/>
        </w:rPr>
        <w:t>Fui orientado(a) a disponibilizar toda a documentação necessária para comprovar o direito pleiteado e assegurar o regular trâmite do processo.</w:t>
      </w:r>
      <w:r>
        <w:rPr>
          <w:rFonts w:cs="Calibri" w:ascii="Liberation Serif" w:hAnsi="Liberation Serif"/>
          <w:b/>
          <w:bCs/>
          <w:sz w:val="24"/>
          <w:szCs w:val="24"/>
        </w:rPr>
        <w:t xml:space="preserve"> Caso não disponha dos documentos exigidos no momento da atermação, assumo a responsabilidade de encaminhá-los ao Juizado onde o processo for distribuído, </w:t>
      </w:r>
      <w:r>
        <w:rPr>
          <w:rFonts w:cs="Calibri" w:ascii="Liberation Serif" w:hAnsi="Liberation Serif"/>
          <w:b w:val="false"/>
          <w:bCs w:val="false"/>
          <w:sz w:val="24"/>
          <w:szCs w:val="24"/>
        </w:rPr>
        <w:t>para que sejam devidamente juntados aos autos.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cs="Calibri" w:ascii="Liberation Serif" w:hAnsi="Liberation Serif"/>
          <w:b/>
          <w:bCs/>
          <w:i w:val="false"/>
          <w:iCs w:val="false"/>
          <w:sz w:val="24"/>
          <w:szCs w:val="24"/>
          <w:u w:val="none"/>
        </w:rPr>
        <w:t xml:space="preserve">7) </w:t>
      </w:r>
      <w:r>
        <w:rPr>
          <w:rFonts w:cs="Calibri" w:ascii="Liberation Serif" w:hAnsi="Liberation Serif"/>
          <w:b w:val="false"/>
          <w:bCs w:val="false"/>
          <w:i w:val="false"/>
          <w:iCs w:val="false"/>
          <w:sz w:val="24"/>
          <w:szCs w:val="24"/>
          <w:u w:val="none"/>
        </w:rPr>
        <w:t xml:space="preserve">Estou </w:t>
      </w:r>
      <w:r>
        <w:rPr>
          <w:rFonts w:cs="Calibri" w:ascii="Liberation Serif" w:hAnsi="Liberation Serif"/>
          <w:b/>
          <w:bCs/>
          <w:i w:val="false"/>
          <w:iCs w:val="false"/>
          <w:sz w:val="24"/>
          <w:szCs w:val="24"/>
          <w:u w:val="none"/>
        </w:rPr>
        <w:t xml:space="preserve">ciente do Projeto Conciliação Antecipada nos Juizados, que prevê o encaminhamento de demandas relacionadas ao direito do consumidor e a acidentes de trânsito ao Centro Judiciário de Solução de Conflitos e Cidadania (CEJUSC), </w:t>
      </w:r>
      <w:r>
        <w:rPr>
          <w:rFonts w:cs="Calibri" w:ascii="Liberation Serif" w:hAnsi="Liberation Serif"/>
          <w:b w:val="false"/>
          <w:bCs w:val="false"/>
          <w:i w:val="false"/>
          <w:iCs w:val="false"/>
          <w:sz w:val="24"/>
          <w:szCs w:val="24"/>
          <w:u w:val="none"/>
        </w:rPr>
        <w:t xml:space="preserve">envolvendo empresas com domicílio judicial eletrônico e partes demandadas que disponham de contato via </w:t>
      </w:r>
      <w:r>
        <w:rPr>
          <w:rFonts w:cs="Calibri" w:ascii="Liberation Serif" w:hAnsi="Liberation Serif"/>
          <w:b w:val="false"/>
          <w:bCs w:val="false"/>
          <w:i/>
          <w:iCs/>
          <w:sz w:val="24"/>
          <w:szCs w:val="24"/>
          <w:u w:val="none"/>
        </w:rPr>
        <w:t>WhastApp</w:t>
      </w:r>
      <w:r>
        <w:rPr>
          <w:rFonts w:cs="Calibri" w:ascii="Liberation Serif" w:hAnsi="Liberation Serif"/>
          <w:b w:val="false"/>
          <w:bCs w:val="false"/>
          <w:i w:val="false"/>
          <w:iCs w:val="false"/>
          <w:sz w:val="24"/>
          <w:szCs w:val="24"/>
          <w:u w:val="none"/>
        </w:rPr>
        <w:t xml:space="preserve">, com o objetivo de realizar audiências de conciliação pré-processual, sem qualquer custo para as partes. </w:t>
      </w:r>
      <w:r>
        <w:rPr>
          <w:rFonts w:cs="Calibri" w:ascii="Liberation Serif" w:hAnsi="Liberation Serif"/>
          <w:b/>
          <w:bCs/>
          <w:i w:val="false"/>
          <w:iCs w:val="false"/>
          <w:sz w:val="24"/>
          <w:szCs w:val="24"/>
          <w:u w:val="none"/>
        </w:rPr>
        <w:t>Caso n</w:t>
      </w:r>
      <w:r>
        <w:rPr>
          <w:rFonts w:ascii="Liberation Serif" w:hAnsi="Liberation Serif"/>
          <w:b/>
          <w:bCs/>
          <w:sz w:val="24"/>
          <w:szCs w:val="24"/>
        </w:rPr>
        <w:t>ão se alcance a conciliação e a parte reclamante opte pelo prosseguimento judicial, a demanda será distribuída ao Juizado competente, para sua regular tramitação.</w:t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Goiânia, </w:t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___________________________________________________</w:t>
      </w:r>
    </w:p>
    <w:p>
      <w:pPr>
        <w:pStyle w:val="Normal"/>
        <w:tabs>
          <w:tab w:val="left" w:pos="1668" w:leader="none"/>
        </w:tabs>
        <w:jc w:val="center"/>
        <w:rPr>
          <w:rFonts w:ascii="Liberation Serif" w:hAnsi="Liberation Serif"/>
          <w:sz w:val="24"/>
          <w:szCs w:val="24"/>
        </w:rPr>
      </w:pPr>
      <w:r>
        <w:rPr>
          <w:rFonts w:cs="Calibri" w:ascii="Liberation Serif" w:hAnsi="Liberation Serif"/>
          <w:sz w:val="24"/>
          <w:szCs w:val="24"/>
        </w:rPr>
        <w:t>Assinatura</w:t>
      </w:r>
    </w:p>
    <w:sectPr>
      <w:footerReference w:type="default" r:id="rId3"/>
      <w:type w:val="nextPage"/>
      <w:pgSz w:w="11906" w:h="16838"/>
      <w:pgMar w:left="992" w:right="992" w:header="0" w:top="720" w:footer="72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Liberation Serif">
    <w:altName w:val="Times New Roman"/>
    <w:charset w:val="01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efaultTabStop w:val="709"/>
  <w:autoHyphenation w:val="fals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" w:hAnsi="Liberation Serif" w:eastAsia="SimSun" w:cs="Arial"/>
      <w:color w:val="00000A"/>
      <w:sz w:val="24"/>
      <w:szCs w:val="24"/>
      <w:lang w:val="pt-BR" w:eastAsia="zh-CN" w:bidi="hi-IN"/>
    </w:rPr>
  </w:style>
  <w:style w:type="paragraph" w:styleId="Ttulo2">
    <w:name w:val="Título 2"/>
    <w:basedOn w:val="Ttulododocumento"/>
    <w:qFormat/>
    <w:pPr>
      <w:widowControl w:val="false"/>
      <w:spacing w:before="200" w:after="0"/>
      <w:outlineLvl w:val="1"/>
    </w:pPr>
    <w:rPr>
      <w:rFonts w:ascii="Liberation Serif" w:hAnsi="Liberation Serif" w:eastAsia="SimSun"/>
      <w:b/>
      <w:bCs/>
      <w:sz w:val="36"/>
      <w:szCs w:val="36"/>
    </w:rPr>
  </w:style>
  <w:style w:type="paragraph" w:styleId="Ttulo3">
    <w:name w:val="Título 3"/>
    <w:basedOn w:val="Ttulododocumento"/>
    <w:qFormat/>
    <w:pPr>
      <w:widowControl w:val="false"/>
      <w:spacing w:before="140" w:after="0"/>
      <w:outlineLvl w:val="2"/>
    </w:pPr>
    <w:rPr>
      <w:rFonts w:ascii="Liberation Serif" w:hAnsi="Liberation Serif" w:eastAsia="SimSun"/>
      <w:b/>
      <w:bCs/>
      <w:color w:val="80808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mbolosdenumerao" w:customStyle="1">
    <w:name w:val="Símbolos de numeração"/>
    <w:qFormat/>
    <w:rPr/>
  </w:style>
  <w:style w:type="character" w:styleId="TextodebaloChar" w:customStyle="1">
    <w:name w:val="Texto de balão Char"/>
    <w:basedOn w:val="DefaultParagraphFont"/>
    <w:qFormat/>
    <w:rPr>
      <w:rFonts w:ascii="Tahoma" w:hAnsi="Tahoma" w:eastAsia="Tahoma" w:cs="Tahoma"/>
      <w:sz w:val="16"/>
      <w:szCs w:val="14"/>
    </w:rPr>
  </w:style>
  <w:style w:type="character" w:styleId="CabealhoChar" w:customStyle="1">
    <w:name w:val="Cabeçalho Char"/>
    <w:basedOn w:val="DefaultParagraphFont"/>
    <w:qFormat/>
    <w:rPr>
      <w:szCs w:val="21"/>
    </w:rPr>
  </w:style>
  <w:style w:type="character" w:styleId="RodapChar" w:customStyle="1">
    <w:name w:val="Rodapé Char"/>
    <w:basedOn w:val="DefaultParagraphFont"/>
    <w:qFormat/>
    <w:rPr>
      <w:szCs w:val="21"/>
    </w:rPr>
  </w:style>
  <w:style w:type="character" w:styleId="LinkdaInternet">
    <w:name w:val="Link da Internet"/>
    <w:basedOn w:val="DefaultParagraphFont"/>
    <w:qFormat/>
    <w:rPr>
      <w:color w:val="0000FF"/>
      <w:u w:val="single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Ins">
    <w:name w:val="ins"/>
    <w:qFormat/>
    <w:rPr/>
  </w:style>
  <w:style w:type="character" w:styleId="Nfase1">
    <w:name w:val="Ênfase1"/>
    <w:qFormat/>
    <w:rPr>
      <w:i/>
      <w:i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Corpo de texto"/>
    <w:basedOn w:val="Normal"/>
    <w:qFormat/>
    <w:pPr>
      <w:spacing w:lineRule="auto" w:line="288" w:before="0" w:after="140"/>
    </w:pPr>
    <w:rPr/>
  </w:style>
  <w:style w:type="paragraph" w:styleId="Lista">
    <w:name w:val="Lista"/>
    <w:basedOn w:val="Corpodetexto"/>
    <w:qFormat/>
    <w:pPr/>
    <w:rPr>
      <w:rFonts w:cs="Ari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ítulo do documento"/>
    <w:basedOn w:val="Normal"/>
    <w:qFormat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qFormat/>
    <w:pPr>
      <w:keepNext/>
      <w:widowControl w:val="false"/>
      <w:spacing w:before="240" w:after="120"/>
    </w:pPr>
    <w:rPr>
      <w:rFonts w:ascii="Arial" w:hAnsi="Arial" w:eastAsia="Microsoft YaHei"/>
      <w:sz w:val="28"/>
      <w:szCs w:val="28"/>
    </w:rPr>
  </w:style>
  <w:style w:type="paragraph" w:styleId="Standard" w:customStyle="1">
    <w:name w:val="Standard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Arial"/>
      <w:color w:val="00000A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4"/>
    </w:rPr>
  </w:style>
  <w:style w:type="paragraph" w:styleId="Default" w:customStyle="1">
    <w:name w:val="Defaul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0"/>
      <w:sz w:val="24"/>
      <w:szCs w:val="24"/>
      <w:lang w:val="pt-BR" w:eastAsia="zh-CN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">
    <w:name w:val="Cabeçalho"/>
    <w:basedOn w:val="Normal"/>
    <w:qFormat/>
    <w:pPr>
      <w:tabs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Rodapé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Rodap1">
    <w:name w:val="Rodapé1"/>
    <w:basedOn w:val="Normal"/>
    <w:qFormat/>
    <w:pPr>
      <w:tabs>
        <w:tab w:val="center" w:pos="4252" w:leader="none"/>
        <w:tab w:val="right" w:pos="8504" w:leader="none"/>
      </w:tabs>
    </w:pPr>
    <w:rPr>
      <w:szCs w:val="21"/>
    </w:rPr>
  </w:style>
  <w:style w:type="paragraph" w:styleId="Cabealho1">
    <w:name w:val="Cabeçalho1"/>
    <w:basedOn w:val="Normal"/>
    <w:qFormat/>
    <w:pPr>
      <w:tabs>
        <w:tab w:val="center" w:pos="4252" w:leader="none"/>
        <w:tab w:val="right" w:pos="8504" w:leader="none"/>
      </w:tabs>
    </w:pPr>
    <w:rPr>
      <w:szCs w:val="21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a1">
    <w:name w:val="Lista1"/>
    <w:qFormat/>
    <w:pPr>
      <w:widowControl w:val="false"/>
      <w:bidi w:val="0"/>
      <w:jc w:val="left"/>
    </w:pPr>
    <w:rPr>
      <w:rFonts w:ascii="Liberation Serif" w:hAnsi="Liberation Serif" w:eastAsia="SimSun" w:cs="Arial"/>
      <w:color w:val="00000A"/>
      <w:sz w:val="24"/>
      <w:szCs w:val="24"/>
      <w:lang w:val="pt-BR" w:eastAsia="zh-CN" w:bidi="hi-IN"/>
    </w:rPr>
  </w:style>
  <w:style w:type="paragraph" w:styleId="Corpodetexto1">
    <w:name w:val="Corpo de texto1"/>
    <w:basedOn w:val="Normal"/>
    <w:qFormat/>
    <w:pPr>
      <w:spacing w:lineRule="auto" w:line="288" w:before="0" w:after="140"/>
    </w:pPr>
    <w:rPr/>
  </w:style>
  <w:style w:type="paragraph" w:styleId="Ttulo11">
    <w:name w:val="Título11"/>
    <w:basedOn w:val="Normal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31">
    <w:name w:val="Título 31"/>
    <w:qFormat/>
    <w:pPr>
      <w:widowControl w:val="false"/>
      <w:suppressAutoHyphens w:val="true"/>
      <w:overflowPunct w:val="false"/>
      <w:bidi w:val="0"/>
      <w:spacing w:before="140" w:after="120"/>
      <w:jc w:val="left"/>
      <w:outlineLvl w:val="2"/>
    </w:pPr>
    <w:rPr>
      <w:rFonts w:ascii="Times New Roman" w:hAnsi="Times New Roman" w:eastAsia="SimSun" w:cs="Times New Roman"/>
      <w:b/>
      <w:bCs/>
      <w:color w:val="808080"/>
      <w:sz w:val="24"/>
      <w:szCs w:val="20"/>
      <w:lang w:val="pt-BR" w:eastAsia="zh-CN" w:bidi="hi-IN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Application>LibreOffice/5.0.6.3$Windows_X86_64 LibreOffice_project/490fc03b25318460cfc54456516ea2519c11d1aa</Application>
  <Paragraphs>134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2020-05-14T17:14:00Z</dcterms:created>
  <dc:creator>Susane</dc:creator>
  <dc:language>pt-BR</dc:language>
  <cp:lastPrinted>2025-03-25T15:08:28Z</cp:lastPrinted>
  <dcterms:modified xsi:type="dcterms:W3CDTF">2025-06-11T20:56:19Z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