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923" w:type="dxa"/>
        <w:tblInd w:w="7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6645"/>
      </w:tblGrid>
      <w:tr w:rsidR="00760B09" w:rsidTr="008C092C">
        <w:trPr>
          <w:trHeight w:val="1603"/>
        </w:trPr>
        <w:tc>
          <w:tcPr>
            <w:tcW w:w="3278" w:type="dxa"/>
          </w:tcPr>
          <w:p w:rsidR="00760B09" w:rsidRDefault="00760B09">
            <w:pPr>
              <w:pStyle w:val="TableParagraph"/>
              <w:rPr>
                <w:rFonts w:ascii="Times New Roman"/>
                <w:sz w:val="20"/>
              </w:rPr>
            </w:pPr>
          </w:p>
          <w:p w:rsidR="00760B09" w:rsidRDefault="00760B09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760B09" w:rsidRDefault="00760B09" w:rsidP="00760B09">
            <w:pPr>
              <w:pStyle w:val="TableParagraph"/>
              <w:ind w:left="19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4D69998" wp14:editId="57CF3336">
                  <wp:extent cx="1367625" cy="666443"/>
                  <wp:effectExtent l="0" t="0" r="4445" b="635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323" cy="66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</w:tcPr>
          <w:p w:rsidR="00760B09" w:rsidRDefault="00760B09" w:rsidP="00760B09">
            <w:pPr>
              <w:pStyle w:val="TableParagraph"/>
              <w:spacing w:before="249"/>
              <w:ind w:left="-1" w:right="-44"/>
              <w:jc w:val="center"/>
              <w:rPr>
                <w:b/>
                <w:sz w:val="28"/>
                <w:szCs w:val="28"/>
              </w:rPr>
            </w:pPr>
            <w:r w:rsidRPr="00760B09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>ECLARAÇÃO DE NÃO CONDENAÇÃO</w:t>
            </w:r>
          </w:p>
          <w:p w:rsidR="00760B09" w:rsidRPr="00760B09" w:rsidRDefault="00760B09" w:rsidP="00760B09">
            <w:pPr>
              <w:pStyle w:val="TableParagraph"/>
              <w:spacing w:before="249"/>
              <w:ind w:left="-1" w:right="-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CARGO EFETIVO</w:t>
            </w:r>
          </w:p>
        </w:tc>
      </w:tr>
    </w:tbl>
    <w:p w:rsidR="00E63364" w:rsidRDefault="00E63364">
      <w:pPr>
        <w:pStyle w:val="Corpodetexto"/>
        <w:rPr>
          <w:rFonts w:ascii="Times New Roman"/>
          <w:sz w:val="20"/>
        </w:rPr>
      </w:pPr>
    </w:p>
    <w:tbl>
      <w:tblPr>
        <w:tblpPr w:leftFromText="141" w:rightFromText="141" w:vertAnchor="text" w:horzAnchor="margin" w:tblpXSpec="right" w:tblpY="335"/>
        <w:tblW w:w="97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8C092C" w:rsidTr="008C092C">
        <w:trPr>
          <w:trHeight w:val="10451"/>
        </w:trPr>
        <w:tc>
          <w:tcPr>
            <w:tcW w:w="9747" w:type="dxa"/>
            <w:tcBorders>
              <w:top w:val="single" w:sz="18" w:space="0" w:color="000000"/>
              <w:left w:val="thickThinMediumGap" w:sz="6" w:space="0" w:color="000000"/>
              <w:bottom w:val="single" w:sz="2" w:space="0" w:color="000000"/>
              <w:right w:val="thickThinMediumGap" w:sz="6" w:space="0" w:color="000000"/>
            </w:tcBorders>
          </w:tcPr>
          <w:p w:rsidR="008C092C" w:rsidRDefault="008C092C" w:rsidP="008C09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2C" w:rsidRPr="008C092C" w:rsidRDefault="008C092C" w:rsidP="008C09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C092C">
              <w:rPr>
                <w:rFonts w:ascii="Times New Roman" w:hAnsi="Times New Roman" w:cs="Times New Roman"/>
                <w:sz w:val="24"/>
                <w:szCs w:val="24"/>
              </w:rPr>
              <w:t>eclaro, para fins de investidura em cargo efetivo do Poder Judiciário</w:t>
            </w:r>
            <w:r w:rsidRPr="008C09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092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8C09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092C">
              <w:rPr>
                <w:rFonts w:ascii="Times New Roman" w:hAnsi="Times New Roman" w:cs="Times New Roman"/>
                <w:sz w:val="24"/>
                <w:szCs w:val="24"/>
              </w:rPr>
              <w:t>Estado</w:t>
            </w:r>
            <w:r w:rsidRPr="008C09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092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09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092C">
              <w:rPr>
                <w:rFonts w:ascii="Times New Roman" w:hAnsi="Times New Roman" w:cs="Times New Roman"/>
                <w:sz w:val="24"/>
                <w:szCs w:val="24"/>
              </w:rPr>
              <w:t>Goiás,</w:t>
            </w:r>
            <w:r w:rsidRPr="008C09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092C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8C09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092C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r w:rsidRPr="008C09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092C">
              <w:rPr>
                <w:rFonts w:ascii="Times New Roman" w:hAnsi="Times New Roman" w:cs="Times New Roman"/>
                <w:sz w:val="24"/>
                <w:szCs w:val="24"/>
              </w:rPr>
              <w:t>estou</w:t>
            </w:r>
            <w:r w:rsidRPr="008C09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092C">
              <w:rPr>
                <w:rFonts w:ascii="Times New Roman" w:hAnsi="Times New Roman" w:cs="Times New Roman"/>
                <w:sz w:val="24"/>
                <w:szCs w:val="24"/>
              </w:rPr>
              <w:t>condenado,</w:t>
            </w:r>
            <w:r w:rsidRPr="008C09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092C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  <w:r w:rsidRPr="008C09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092C">
              <w:rPr>
                <w:rFonts w:ascii="Times New Roman" w:hAnsi="Times New Roman" w:cs="Times New Roman"/>
                <w:sz w:val="24"/>
                <w:szCs w:val="24"/>
              </w:rPr>
              <w:t>respondo</w:t>
            </w:r>
            <w:r w:rsidRPr="008C09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09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09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092C">
              <w:rPr>
                <w:rFonts w:ascii="Times New Roman" w:hAnsi="Times New Roman" w:cs="Times New Roman"/>
                <w:sz w:val="24"/>
                <w:szCs w:val="24"/>
              </w:rPr>
              <w:t>nenhum processo administrativo ou judicial, na área criminal ou cível,</w:t>
            </w:r>
            <w:r w:rsidRPr="008C09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092C">
              <w:rPr>
                <w:rFonts w:ascii="Times New Roman" w:hAnsi="Times New Roman" w:cs="Times New Roman"/>
                <w:sz w:val="24"/>
                <w:szCs w:val="24"/>
              </w:rPr>
              <w:t>cujo</w:t>
            </w:r>
            <w:r w:rsidRPr="008C09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C092C">
              <w:rPr>
                <w:rFonts w:ascii="Times New Roman" w:hAnsi="Times New Roman" w:cs="Times New Roman"/>
                <w:sz w:val="24"/>
                <w:szCs w:val="24"/>
              </w:rPr>
              <w:t>objeto</w:t>
            </w:r>
            <w:r w:rsidRPr="008C09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092C">
              <w:rPr>
                <w:rFonts w:ascii="Times New Roman" w:hAnsi="Times New Roman" w:cs="Times New Roman"/>
                <w:sz w:val="24"/>
                <w:szCs w:val="24"/>
              </w:rPr>
              <w:t>possa</w:t>
            </w:r>
            <w:r w:rsidRPr="008C09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C092C">
              <w:rPr>
                <w:rFonts w:ascii="Times New Roman" w:hAnsi="Times New Roman" w:cs="Times New Roman"/>
                <w:sz w:val="24"/>
                <w:szCs w:val="24"/>
              </w:rPr>
              <w:t>desabonar</w:t>
            </w:r>
            <w:r w:rsidRPr="008C09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09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09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092C">
              <w:rPr>
                <w:rFonts w:ascii="Times New Roman" w:hAnsi="Times New Roman" w:cs="Times New Roman"/>
                <w:sz w:val="24"/>
                <w:szCs w:val="24"/>
              </w:rPr>
              <w:t>minha</w:t>
            </w:r>
            <w:r w:rsidRPr="008C09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C092C">
              <w:rPr>
                <w:rFonts w:ascii="Times New Roman" w:hAnsi="Times New Roman" w:cs="Times New Roman"/>
                <w:sz w:val="24"/>
                <w:szCs w:val="24"/>
              </w:rPr>
              <w:t>conduta.</w:t>
            </w:r>
          </w:p>
          <w:p w:rsidR="008C092C" w:rsidRPr="008C092C" w:rsidRDefault="008C092C" w:rsidP="008C09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2C" w:rsidRDefault="008C092C" w:rsidP="008C09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2C">
              <w:rPr>
                <w:rFonts w:ascii="Times New Roman" w:hAnsi="Times New Roman" w:cs="Times New Roman"/>
                <w:sz w:val="24"/>
                <w:szCs w:val="24"/>
              </w:rPr>
              <w:t>Por ser verdade, firmo a presente declaração, para que se cumpram</w:t>
            </w:r>
            <w:r w:rsidRPr="008C09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092C">
              <w:rPr>
                <w:rFonts w:ascii="Times New Roman" w:hAnsi="Times New Roman" w:cs="Times New Roman"/>
                <w:sz w:val="24"/>
                <w:szCs w:val="24"/>
              </w:rPr>
              <w:t>todos</w:t>
            </w:r>
            <w:r w:rsidRPr="008C092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C092C">
              <w:rPr>
                <w:rFonts w:ascii="Times New Roman" w:hAnsi="Times New Roman" w:cs="Times New Roman"/>
                <w:sz w:val="24"/>
                <w:szCs w:val="24"/>
              </w:rPr>
              <w:t>os efeitos</w:t>
            </w:r>
            <w:r w:rsidRPr="008C09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C092C">
              <w:rPr>
                <w:rFonts w:ascii="Times New Roman" w:hAnsi="Times New Roman" w:cs="Times New Roman"/>
                <w:sz w:val="24"/>
                <w:szCs w:val="24"/>
              </w:rPr>
              <w:t>legais.</w:t>
            </w:r>
          </w:p>
          <w:p w:rsidR="00380DBF" w:rsidRDefault="00380DBF" w:rsidP="008C09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DBF" w:rsidRPr="00380DBF" w:rsidRDefault="00380DBF" w:rsidP="00380D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Goiânia, </w:t>
            </w:r>
            <w:r w:rsidRPr="00380D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80D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80DBF">
              <w:rPr>
                <w:rFonts w:ascii="Times New Roman" w:hAnsi="Times New Roman" w:cs="Times New Roman"/>
                <w:sz w:val="24"/>
                <w:szCs w:val="24"/>
              </w:rPr>
              <w:softHyphen/>
              <w:t>_______de___________________________de___________.</w:t>
            </w:r>
          </w:p>
          <w:p w:rsidR="00380DBF" w:rsidRPr="00380DBF" w:rsidRDefault="00380DBF" w:rsidP="00380D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DBF" w:rsidRPr="008C092C" w:rsidRDefault="00380DBF" w:rsidP="008C09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2C" w:rsidRPr="008C092C" w:rsidRDefault="008C092C" w:rsidP="008C092C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2C" w:rsidRPr="00FB3B6F" w:rsidRDefault="008C092C" w:rsidP="008C092C">
            <w:pPr>
              <w:pStyle w:val="Corpodetexto"/>
              <w:tabs>
                <w:tab w:val="left" w:pos="5527"/>
                <w:tab w:val="left" w:pos="9105"/>
              </w:tabs>
              <w:spacing w:before="227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2C" w:rsidRPr="008C092C" w:rsidRDefault="008C092C" w:rsidP="00057BE7">
            <w:pPr>
              <w:pStyle w:val="Corpodetexto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C092C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 extenso</w:t>
            </w:r>
            <w:r w:rsidRPr="008C092C">
              <w:rPr>
                <w:rFonts w:ascii="Times New Roman" w:hAnsi="Times New Roman" w:cs="Times New Roman"/>
                <w:sz w:val="24"/>
                <w:szCs w:val="24"/>
              </w:rPr>
              <w:t>:_________________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              </w:t>
            </w:r>
          </w:p>
          <w:p w:rsidR="008C092C" w:rsidRPr="008C092C" w:rsidRDefault="008C092C" w:rsidP="00057BE7">
            <w:pPr>
              <w:pStyle w:val="Corpodetexto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C092C">
              <w:rPr>
                <w:rFonts w:ascii="Times New Roman" w:hAnsi="Times New Roman" w:cs="Times New Roman"/>
                <w:sz w:val="24"/>
                <w:szCs w:val="24"/>
              </w:rPr>
              <w:t>Nome (por extenso):__________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C092C" w:rsidRPr="008C092C" w:rsidRDefault="008C092C" w:rsidP="00057BE7">
            <w:pPr>
              <w:pStyle w:val="Corpodetexto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C092C">
              <w:rPr>
                <w:rFonts w:ascii="Times New Roman" w:hAnsi="Times New Roman" w:cs="Times New Roman"/>
                <w:sz w:val="24"/>
                <w:szCs w:val="24"/>
              </w:rPr>
              <w:t>RG:_________________________</w:t>
            </w:r>
            <w:r w:rsidR="003D2EB7">
              <w:rPr>
                <w:rFonts w:ascii="Times New Roman" w:hAnsi="Times New Roman" w:cs="Times New Roman"/>
                <w:sz w:val="24"/>
                <w:szCs w:val="24"/>
              </w:rPr>
              <w:t>Órgão Expedidor: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092C" w:rsidRPr="008C092C" w:rsidRDefault="008C092C" w:rsidP="00057BE7">
            <w:pPr>
              <w:pStyle w:val="Corpodetexto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C092C">
              <w:rPr>
                <w:rFonts w:ascii="Times New Roman" w:hAnsi="Times New Roman" w:cs="Times New Roman"/>
                <w:sz w:val="24"/>
                <w:szCs w:val="24"/>
              </w:rPr>
              <w:t>CPF:_______________________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C092C" w:rsidRDefault="008C092C" w:rsidP="00057BE7">
            <w:pPr>
              <w:pStyle w:val="Corpodetexto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2C" w:rsidRDefault="008C092C" w:rsidP="008C092C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2C" w:rsidRPr="008C092C" w:rsidRDefault="008C092C" w:rsidP="008C092C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2C" w:rsidRDefault="008C092C" w:rsidP="008C092C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2C" w:rsidRPr="008C092C" w:rsidRDefault="008C092C" w:rsidP="008C092C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2C" w:rsidRPr="008C092C" w:rsidRDefault="008C092C" w:rsidP="008C092C">
            <w:pPr>
              <w:pStyle w:val="Corpodetexto"/>
              <w:tabs>
                <w:tab w:val="left" w:pos="9156"/>
              </w:tabs>
              <w:spacing w:line="360" w:lineRule="auto"/>
              <w:ind w:left="212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</w:p>
          <w:p w:rsidR="008C092C" w:rsidRDefault="008C092C" w:rsidP="008C092C">
            <w:pPr>
              <w:pStyle w:val="Corpodetexto"/>
              <w:tabs>
                <w:tab w:val="left" w:pos="552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0B09" w:rsidRDefault="008C092C" w:rsidP="00760B09">
      <w:pPr>
        <w:pStyle w:val="Corpodetexto"/>
        <w:spacing w:before="243" w:line="360" w:lineRule="auto"/>
        <w:ind w:left="555" w:right="9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092C" w:rsidRDefault="008C092C" w:rsidP="00760B09">
      <w:pPr>
        <w:pStyle w:val="Corpodetexto"/>
        <w:spacing w:before="243" w:line="360" w:lineRule="auto"/>
        <w:ind w:left="555" w:right="989"/>
        <w:jc w:val="both"/>
        <w:rPr>
          <w:rFonts w:ascii="Times New Roman" w:hAnsi="Times New Roman" w:cs="Times New Roman"/>
          <w:sz w:val="24"/>
          <w:szCs w:val="24"/>
        </w:rPr>
      </w:pPr>
    </w:p>
    <w:p w:rsidR="008C092C" w:rsidRDefault="008C092C" w:rsidP="00760B09">
      <w:pPr>
        <w:pStyle w:val="Corpodetexto"/>
        <w:spacing w:before="243" w:line="360" w:lineRule="auto"/>
        <w:ind w:left="555" w:right="989"/>
        <w:jc w:val="both"/>
        <w:rPr>
          <w:rFonts w:ascii="Times New Roman" w:hAnsi="Times New Roman" w:cs="Times New Roman"/>
          <w:sz w:val="24"/>
          <w:szCs w:val="24"/>
        </w:rPr>
      </w:pPr>
    </w:p>
    <w:p w:rsidR="008C092C" w:rsidRDefault="008C092C" w:rsidP="00760B09">
      <w:pPr>
        <w:pStyle w:val="Corpodetexto"/>
        <w:spacing w:before="243" w:line="360" w:lineRule="auto"/>
        <w:ind w:left="555" w:right="989"/>
        <w:jc w:val="both"/>
        <w:rPr>
          <w:rFonts w:ascii="Times New Roman" w:hAnsi="Times New Roman" w:cs="Times New Roman"/>
          <w:sz w:val="24"/>
          <w:szCs w:val="24"/>
        </w:rPr>
      </w:pPr>
    </w:p>
    <w:p w:rsidR="008C092C" w:rsidRDefault="008C092C" w:rsidP="00760B09">
      <w:pPr>
        <w:pStyle w:val="Corpodetexto"/>
        <w:spacing w:before="243" w:line="360" w:lineRule="auto"/>
        <w:ind w:left="555" w:right="989"/>
        <w:jc w:val="both"/>
        <w:rPr>
          <w:rFonts w:ascii="Times New Roman" w:hAnsi="Times New Roman" w:cs="Times New Roman"/>
          <w:sz w:val="24"/>
          <w:szCs w:val="24"/>
        </w:rPr>
      </w:pPr>
    </w:p>
    <w:p w:rsidR="008C092C" w:rsidRDefault="008C092C" w:rsidP="00760B09">
      <w:pPr>
        <w:pStyle w:val="Corpodetexto"/>
        <w:spacing w:before="243" w:line="360" w:lineRule="auto"/>
        <w:ind w:left="555" w:right="989"/>
        <w:jc w:val="both"/>
        <w:rPr>
          <w:rFonts w:ascii="Times New Roman" w:hAnsi="Times New Roman" w:cs="Times New Roman"/>
          <w:sz w:val="24"/>
          <w:szCs w:val="24"/>
        </w:rPr>
      </w:pPr>
    </w:p>
    <w:p w:rsidR="008C092C" w:rsidRDefault="008C092C" w:rsidP="00760B09">
      <w:pPr>
        <w:pStyle w:val="Corpodetexto"/>
        <w:spacing w:before="243" w:line="360" w:lineRule="auto"/>
        <w:ind w:left="555" w:right="989"/>
        <w:jc w:val="both"/>
        <w:rPr>
          <w:rFonts w:ascii="Times New Roman" w:hAnsi="Times New Roman" w:cs="Times New Roman"/>
          <w:sz w:val="24"/>
          <w:szCs w:val="24"/>
        </w:rPr>
      </w:pPr>
    </w:p>
    <w:p w:rsidR="008C092C" w:rsidRDefault="008C092C" w:rsidP="00760B09">
      <w:pPr>
        <w:pStyle w:val="Corpodetexto"/>
        <w:spacing w:before="243" w:line="360" w:lineRule="auto"/>
        <w:ind w:left="555" w:right="989"/>
        <w:jc w:val="both"/>
        <w:rPr>
          <w:rFonts w:ascii="Times New Roman" w:hAnsi="Times New Roman" w:cs="Times New Roman"/>
          <w:sz w:val="24"/>
          <w:szCs w:val="24"/>
        </w:rPr>
      </w:pPr>
    </w:p>
    <w:p w:rsidR="008C092C" w:rsidRDefault="008C092C" w:rsidP="00760B09">
      <w:pPr>
        <w:pStyle w:val="Corpodetexto"/>
        <w:spacing w:before="243" w:line="360" w:lineRule="auto"/>
        <w:ind w:left="555" w:right="989"/>
        <w:jc w:val="both"/>
        <w:rPr>
          <w:rFonts w:ascii="Times New Roman" w:hAnsi="Times New Roman" w:cs="Times New Roman"/>
          <w:sz w:val="24"/>
          <w:szCs w:val="24"/>
        </w:rPr>
      </w:pPr>
    </w:p>
    <w:p w:rsidR="008C092C" w:rsidRDefault="008C092C" w:rsidP="00760B09">
      <w:pPr>
        <w:pStyle w:val="Corpodetexto"/>
        <w:spacing w:before="243" w:line="360" w:lineRule="auto"/>
        <w:ind w:left="555" w:right="989"/>
        <w:jc w:val="both"/>
        <w:rPr>
          <w:rFonts w:ascii="Times New Roman" w:hAnsi="Times New Roman" w:cs="Times New Roman"/>
          <w:sz w:val="24"/>
          <w:szCs w:val="24"/>
        </w:rPr>
      </w:pPr>
    </w:p>
    <w:p w:rsidR="008C092C" w:rsidRDefault="008C092C" w:rsidP="00760B09">
      <w:pPr>
        <w:pStyle w:val="Corpodetexto"/>
        <w:spacing w:before="243" w:line="360" w:lineRule="auto"/>
        <w:ind w:left="555" w:right="989"/>
        <w:jc w:val="both"/>
        <w:rPr>
          <w:rFonts w:ascii="Times New Roman" w:hAnsi="Times New Roman" w:cs="Times New Roman"/>
          <w:sz w:val="24"/>
          <w:szCs w:val="24"/>
        </w:rPr>
      </w:pPr>
    </w:p>
    <w:p w:rsidR="008C092C" w:rsidRDefault="008C092C" w:rsidP="00760B09">
      <w:pPr>
        <w:pStyle w:val="Corpodetexto"/>
        <w:spacing w:before="243" w:line="360" w:lineRule="auto"/>
        <w:ind w:left="555" w:right="989"/>
        <w:jc w:val="both"/>
        <w:rPr>
          <w:rFonts w:ascii="Times New Roman" w:hAnsi="Times New Roman" w:cs="Times New Roman"/>
          <w:sz w:val="24"/>
          <w:szCs w:val="24"/>
        </w:rPr>
      </w:pPr>
    </w:p>
    <w:p w:rsidR="00760B09" w:rsidRPr="00FB3B6F" w:rsidRDefault="00FB3B6F" w:rsidP="008C09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8C092C" w:rsidRDefault="00FB3B6F" w:rsidP="00760B09">
      <w:pPr>
        <w:ind w:left="86"/>
        <w:rPr>
          <w:rFonts w:ascii="Times New Roman" w:hAnsi="Times New Roman" w:cs="Times New Roman"/>
          <w:color w:val="4A4A4A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4A4A4A"/>
          <w:spacing w:val="-1"/>
          <w:sz w:val="24"/>
          <w:szCs w:val="24"/>
        </w:rPr>
        <w:tab/>
      </w:r>
    </w:p>
    <w:p w:rsidR="008C092C" w:rsidRDefault="008C092C" w:rsidP="00760B09">
      <w:pPr>
        <w:ind w:left="86"/>
        <w:rPr>
          <w:rFonts w:ascii="Times New Roman" w:hAnsi="Times New Roman" w:cs="Times New Roman"/>
          <w:color w:val="4A4A4A"/>
          <w:spacing w:val="-1"/>
          <w:sz w:val="24"/>
          <w:szCs w:val="24"/>
        </w:rPr>
      </w:pPr>
    </w:p>
    <w:p w:rsidR="008C092C" w:rsidRDefault="008C092C" w:rsidP="00760B09">
      <w:pPr>
        <w:ind w:left="86"/>
        <w:rPr>
          <w:rFonts w:ascii="Times New Roman" w:hAnsi="Times New Roman" w:cs="Times New Roman"/>
          <w:color w:val="4A4A4A"/>
          <w:spacing w:val="-1"/>
          <w:sz w:val="24"/>
          <w:szCs w:val="24"/>
        </w:rPr>
      </w:pPr>
    </w:p>
    <w:p w:rsidR="008C092C" w:rsidRDefault="008C092C" w:rsidP="00760B09">
      <w:pPr>
        <w:ind w:left="86"/>
        <w:rPr>
          <w:rFonts w:ascii="Times New Roman" w:hAnsi="Times New Roman" w:cs="Times New Roman"/>
          <w:color w:val="4A4A4A"/>
          <w:spacing w:val="-1"/>
          <w:sz w:val="24"/>
          <w:szCs w:val="24"/>
        </w:rPr>
      </w:pPr>
    </w:p>
    <w:p w:rsidR="008C092C" w:rsidRDefault="008C092C" w:rsidP="00760B09">
      <w:pPr>
        <w:ind w:left="86"/>
        <w:rPr>
          <w:rFonts w:ascii="Times New Roman" w:hAnsi="Times New Roman" w:cs="Times New Roman"/>
          <w:color w:val="4A4A4A"/>
          <w:spacing w:val="-1"/>
          <w:sz w:val="24"/>
          <w:szCs w:val="24"/>
        </w:rPr>
      </w:pPr>
    </w:p>
    <w:p w:rsidR="008C092C" w:rsidRDefault="008C092C" w:rsidP="00760B09">
      <w:pPr>
        <w:ind w:left="86"/>
        <w:rPr>
          <w:rFonts w:ascii="Times New Roman" w:hAnsi="Times New Roman" w:cs="Times New Roman"/>
          <w:color w:val="4A4A4A"/>
          <w:spacing w:val="-1"/>
          <w:sz w:val="24"/>
          <w:szCs w:val="24"/>
        </w:rPr>
      </w:pPr>
    </w:p>
    <w:p w:rsidR="008C092C" w:rsidRDefault="008C092C" w:rsidP="00760B09">
      <w:pPr>
        <w:ind w:left="86"/>
        <w:rPr>
          <w:rFonts w:ascii="Times New Roman" w:hAnsi="Times New Roman" w:cs="Times New Roman"/>
          <w:color w:val="4A4A4A"/>
          <w:spacing w:val="-1"/>
          <w:sz w:val="24"/>
          <w:szCs w:val="24"/>
        </w:rPr>
      </w:pPr>
    </w:p>
    <w:p w:rsidR="008C092C" w:rsidRDefault="008C092C" w:rsidP="00760B09">
      <w:pPr>
        <w:ind w:left="86"/>
        <w:rPr>
          <w:rFonts w:ascii="Times New Roman" w:hAnsi="Times New Roman" w:cs="Times New Roman"/>
          <w:color w:val="4A4A4A"/>
          <w:spacing w:val="-1"/>
          <w:sz w:val="24"/>
          <w:szCs w:val="24"/>
        </w:rPr>
      </w:pPr>
    </w:p>
    <w:p w:rsidR="008C092C" w:rsidRDefault="008C092C" w:rsidP="00760B09">
      <w:pPr>
        <w:ind w:left="86"/>
        <w:rPr>
          <w:rFonts w:ascii="Times New Roman" w:hAnsi="Times New Roman" w:cs="Times New Roman"/>
          <w:color w:val="4A4A4A"/>
          <w:spacing w:val="-1"/>
          <w:sz w:val="24"/>
          <w:szCs w:val="24"/>
        </w:rPr>
      </w:pPr>
    </w:p>
    <w:p w:rsidR="008C092C" w:rsidRDefault="008C092C" w:rsidP="00760B09">
      <w:pPr>
        <w:ind w:left="86"/>
        <w:rPr>
          <w:rFonts w:ascii="Times New Roman" w:hAnsi="Times New Roman" w:cs="Times New Roman"/>
          <w:color w:val="4A4A4A"/>
          <w:spacing w:val="-1"/>
          <w:sz w:val="24"/>
          <w:szCs w:val="24"/>
        </w:rPr>
      </w:pPr>
    </w:p>
    <w:p w:rsidR="00760B09" w:rsidRPr="008C092C" w:rsidRDefault="008C092C" w:rsidP="00760B09">
      <w:pPr>
        <w:ind w:left="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4A4A4A"/>
          <w:spacing w:val="-1"/>
          <w:sz w:val="24"/>
          <w:szCs w:val="24"/>
        </w:rPr>
        <w:tab/>
      </w:r>
      <w:r w:rsidR="00760B09" w:rsidRPr="008C092C">
        <w:rPr>
          <w:rFonts w:ascii="Times New Roman" w:hAnsi="Times New Roman" w:cs="Times New Roman"/>
          <w:color w:val="4A4A4A"/>
          <w:spacing w:val="-1"/>
          <w:sz w:val="20"/>
          <w:szCs w:val="20"/>
        </w:rPr>
        <w:t>Av. Assis Chateaubriand nº 195, Setor Oeste. Goiânia - Goiás. CEP: 74130-010. Fone: (62) 3216-2949/2952 (DAAS) e</w:t>
      </w:r>
      <w:proofErr w:type="gramStart"/>
      <w:r w:rsidR="00760B09" w:rsidRPr="008C092C">
        <w:rPr>
          <w:rFonts w:ascii="Times New Roman" w:hAnsi="Times New Roman" w:cs="Times New Roman"/>
          <w:color w:val="4A4A4A"/>
          <w:spacing w:val="-1"/>
          <w:sz w:val="20"/>
          <w:szCs w:val="20"/>
        </w:rPr>
        <w:t xml:space="preserve">  </w:t>
      </w:r>
      <w:proofErr w:type="gramEnd"/>
      <w:r w:rsidR="00760B09" w:rsidRPr="008C092C">
        <w:rPr>
          <w:rFonts w:ascii="Times New Roman" w:hAnsi="Times New Roman" w:cs="Times New Roman"/>
          <w:color w:val="4A4A4A"/>
          <w:spacing w:val="-1"/>
          <w:sz w:val="20"/>
          <w:szCs w:val="20"/>
        </w:rPr>
        <w:t>e-</w:t>
      </w:r>
      <w:r w:rsidR="00FB3B6F" w:rsidRPr="008C092C">
        <w:rPr>
          <w:rFonts w:ascii="Times New Roman" w:hAnsi="Times New Roman" w:cs="Times New Roman"/>
          <w:color w:val="4A4A4A"/>
          <w:spacing w:val="-1"/>
          <w:sz w:val="20"/>
          <w:szCs w:val="20"/>
        </w:rPr>
        <w:tab/>
      </w:r>
      <w:r>
        <w:rPr>
          <w:rFonts w:ascii="Times New Roman" w:hAnsi="Times New Roman" w:cs="Times New Roman"/>
          <w:color w:val="4A4A4A"/>
          <w:spacing w:val="-1"/>
          <w:sz w:val="20"/>
          <w:szCs w:val="20"/>
        </w:rPr>
        <w:t xml:space="preserve">mails: </w:t>
      </w:r>
      <w:hyperlink r:id="rId6" w:history="1">
        <w:r w:rsidR="00760B09" w:rsidRPr="008C092C">
          <w:rPr>
            <w:rStyle w:val="Hyperlink"/>
            <w:rFonts w:ascii="Times New Roman" w:hAnsi="Times New Roman" w:cs="Times New Roman"/>
            <w:spacing w:val="-1"/>
            <w:sz w:val="20"/>
            <w:szCs w:val="20"/>
          </w:rPr>
          <w:t>drh@tjgo.jus.br</w:t>
        </w:r>
      </w:hyperlink>
      <w:r w:rsidR="00760B09" w:rsidRPr="008C092C">
        <w:rPr>
          <w:rFonts w:ascii="Times New Roman" w:hAnsi="Times New Roman" w:cs="Times New Roman"/>
          <w:color w:val="4A4A4A"/>
          <w:spacing w:val="-1"/>
          <w:sz w:val="20"/>
          <w:szCs w:val="20"/>
        </w:rPr>
        <w:t xml:space="preserve">, </w:t>
      </w:r>
      <w:hyperlink r:id="rId7" w:history="1">
        <w:r w:rsidR="00760B09" w:rsidRPr="008C092C">
          <w:rPr>
            <w:rStyle w:val="Hyperlink"/>
            <w:rFonts w:ascii="Times New Roman" w:hAnsi="Times New Roman" w:cs="Times New Roman"/>
            <w:spacing w:val="-1"/>
            <w:sz w:val="20"/>
            <w:szCs w:val="20"/>
          </w:rPr>
          <w:t>secexecdrh@tjgo.jus.br</w:t>
        </w:r>
      </w:hyperlink>
      <w:r w:rsidR="00760B09" w:rsidRPr="008C092C">
        <w:rPr>
          <w:rFonts w:ascii="Times New Roman" w:hAnsi="Times New Roman" w:cs="Times New Roman"/>
          <w:color w:val="4A4A4A"/>
          <w:spacing w:val="-1"/>
          <w:sz w:val="20"/>
          <w:szCs w:val="20"/>
        </w:rPr>
        <w:t xml:space="preserve"> e </w:t>
      </w:r>
      <w:hyperlink r:id="rId8" w:history="1">
        <w:r w:rsidR="00760B09" w:rsidRPr="008C092C">
          <w:rPr>
            <w:rStyle w:val="Hyperlink"/>
            <w:rFonts w:ascii="Times New Roman" w:hAnsi="Times New Roman" w:cs="Times New Roman"/>
            <w:spacing w:val="-1"/>
            <w:sz w:val="20"/>
            <w:szCs w:val="20"/>
          </w:rPr>
          <w:t>drhatendimento@tjgo.jus.br</w:t>
        </w:r>
      </w:hyperlink>
      <w:r>
        <w:rPr>
          <w:rFonts w:ascii="Times New Roman" w:hAnsi="Times New Roman" w:cs="Times New Roman"/>
          <w:color w:val="4A4A4A"/>
          <w:spacing w:val="-1"/>
          <w:sz w:val="20"/>
          <w:szCs w:val="20"/>
        </w:rPr>
        <w:t>.</w:t>
      </w:r>
    </w:p>
    <w:p w:rsidR="00E63364" w:rsidRPr="008C092C" w:rsidRDefault="00E63364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sectPr w:rsidR="00E63364" w:rsidRPr="008C092C">
      <w:type w:val="continuous"/>
      <w:pgSz w:w="11900" w:h="16840"/>
      <w:pgMar w:top="1400" w:right="8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3364"/>
    <w:rsid w:val="00057BE7"/>
    <w:rsid w:val="00380DBF"/>
    <w:rsid w:val="003D2EB7"/>
    <w:rsid w:val="00760B09"/>
    <w:rsid w:val="008A6F81"/>
    <w:rsid w:val="008C092C"/>
    <w:rsid w:val="00B33FB4"/>
    <w:rsid w:val="00E63364"/>
    <w:rsid w:val="00FB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6F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F81"/>
    <w:rPr>
      <w:rFonts w:ascii="Tahoma" w:eastAsia="Arial MT" w:hAnsi="Tahoma" w:cs="Tahoma"/>
      <w:sz w:val="16"/>
      <w:szCs w:val="16"/>
      <w:lang w:val="pt-PT"/>
    </w:rPr>
  </w:style>
  <w:style w:type="paragraph" w:styleId="SemEspaamento">
    <w:name w:val="No Spacing"/>
    <w:uiPriority w:val="1"/>
    <w:qFormat/>
    <w:rsid w:val="00FB3B6F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8C0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6F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F81"/>
    <w:rPr>
      <w:rFonts w:ascii="Tahoma" w:eastAsia="Arial MT" w:hAnsi="Tahoma" w:cs="Tahoma"/>
      <w:sz w:val="16"/>
      <w:szCs w:val="16"/>
      <w:lang w:val="pt-PT"/>
    </w:rPr>
  </w:style>
  <w:style w:type="paragraph" w:styleId="SemEspaamento">
    <w:name w:val="No Spacing"/>
    <w:uiPriority w:val="1"/>
    <w:qFormat/>
    <w:rsid w:val="00FB3B6F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8C0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rhatendimento@tjgo.jus.br" TargetMode="External"/><Relationship Id="rId3" Type="http://schemas.openxmlformats.org/officeDocument/2006/relationships/settings" Target="settings.xml"/><Relationship Id="rId7" Type="http://schemas.openxmlformats.org/officeDocument/2006/relationships/hyperlink" Target="secexecdrh@tjgo.jus.br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drh@tjgo.jus.b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Martins Rodrigues</dc:creator>
  <cp:lastModifiedBy>Daniella Alves Botelho Moreira Messias</cp:lastModifiedBy>
  <cp:revision>8</cp:revision>
  <dcterms:created xsi:type="dcterms:W3CDTF">2021-05-17T16:57:00Z</dcterms:created>
  <dcterms:modified xsi:type="dcterms:W3CDTF">2021-07-22T16:36:00Z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2019-03-13T00:00:00Z</vt:filetime>
  </property>
</Properties>
</file>